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0FD5" w14:textId="77777777" w:rsidR="006870E9" w:rsidRDefault="006870E9" w:rsidP="006870E9">
      <w:pPr>
        <w:pStyle w:val="Textosinformato"/>
        <w:spacing w:before="120" w:after="120"/>
        <w:rPr>
          <w:rFonts w:ascii="Arial" w:hAnsi="Arial" w:cs="Arial"/>
          <w:b/>
          <w:u w:val="single"/>
        </w:rPr>
      </w:pPr>
      <w:bookmarkStart w:id="0" w:name="_GoBack"/>
      <w:bookmarkEnd w:id="0"/>
      <w:r>
        <w:rPr>
          <w:rFonts w:ascii="Arial" w:hAnsi="Arial" w:cs="Arial"/>
          <w:b/>
          <w:u w:val="single"/>
        </w:rPr>
        <w:t>A</w:t>
      </w:r>
      <w:r w:rsidRPr="0045290A">
        <w:rPr>
          <w:rFonts w:ascii="Arial" w:hAnsi="Arial" w:cs="Arial"/>
          <w:b/>
          <w:u w:val="single"/>
        </w:rPr>
        <w:t>.- DATOS DE</w:t>
      </w:r>
      <w:r>
        <w:rPr>
          <w:rFonts w:ascii="Arial" w:hAnsi="Arial" w:cs="Arial"/>
          <w:b/>
          <w:u w:val="single"/>
        </w:rPr>
        <w:t>L SOLICITANTE</w:t>
      </w: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268"/>
        <w:gridCol w:w="2691"/>
        <w:gridCol w:w="567"/>
        <w:gridCol w:w="56"/>
        <w:gridCol w:w="1935"/>
      </w:tblGrid>
      <w:tr w:rsidR="006870E9" w:rsidRPr="0045290A" w14:paraId="10BA399E" w14:textId="77777777" w:rsidTr="007839F1">
        <w:trPr>
          <w:cantSplit/>
          <w:trHeight w:val="340"/>
        </w:trPr>
        <w:tc>
          <w:tcPr>
            <w:tcW w:w="2691" w:type="dxa"/>
            <w:shd w:val="clear" w:color="auto" w:fill="auto"/>
            <w:vAlign w:val="center"/>
          </w:tcPr>
          <w:p w14:paraId="70194DB8" w14:textId="77777777" w:rsidR="006870E9" w:rsidRPr="0045290A" w:rsidRDefault="006870E9" w:rsidP="008E7F18">
            <w:pPr>
              <w:pStyle w:val="Textosinformato"/>
              <w:numPr>
                <w:ilvl w:val="0"/>
                <w:numId w:val="9"/>
              </w:numPr>
              <w:tabs>
                <w:tab w:val="clear" w:pos="720"/>
              </w:tabs>
              <w:spacing w:before="20" w:after="20"/>
              <w:ind w:left="284" w:hanging="284"/>
              <w:rPr>
                <w:rFonts w:ascii="Arial" w:hAnsi="Arial" w:cs="Arial"/>
                <w:b/>
                <w:sz w:val="18"/>
                <w:szCs w:val="18"/>
              </w:rPr>
            </w:pPr>
            <w:r w:rsidRPr="0045290A">
              <w:rPr>
                <w:rFonts w:ascii="Arial" w:hAnsi="Arial" w:cs="Arial"/>
                <w:b/>
                <w:sz w:val="18"/>
                <w:szCs w:val="18"/>
              </w:rPr>
              <w:t>Razón Social:</w:t>
            </w:r>
          </w:p>
        </w:tc>
        <w:tc>
          <w:tcPr>
            <w:tcW w:w="4959" w:type="dxa"/>
            <w:gridSpan w:val="2"/>
            <w:shd w:val="clear" w:color="auto" w:fill="F2F2F2"/>
            <w:vAlign w:val="center"/>
          </w:tcPr>
          <w:p w14:paraId="15C7890D" w14:textId="77777777" w:rsidR="006870E9" w:rsidRPr="0045290A" w:rsidRDefault="006870E9" w:rsidP="00450B8F">
            <w:pPr>
              <w:pStyle w:val="Textosinformato"/>
              <w:spacing w:before="20" w:after="20"/>
              <w:rPr>
                <w:rFonts w:ascii="Arial" w:hAnsi="Arial" w:cs="Arial"/>
                <w:sz w:val="18"/>
                <w:szCs w:val="18"/>
              </w:rPr>
            </w:pPr>
          </w:p>
        </w:tc>
        <w:tc>
          <w:tcPr>
            <w:tcW w:w="623" w:type="dxa"/>
            <w:gridSpan w:val="2"/>
            <w:shd w:val="clear" w:color="auto" w:fill="auto"/>
            <w:vAlign w:val="center"/>
          </w:tcPr>
          <w:p w14:paraId="22E17F48" w14:textId="77777777" w:rsidR="006870E9" w:rsidRPr="0045290A" w:rsidRDefault="006870E9" w:rsidP="00450B8F">
            <w:pPr>
              <w:pStyle w:val="Textosinformato"/>
              <w:spacing w:before="20" w:after="20"/>
              <w:rPr>
                <w:rFonts w:ascii="Arial" w:hAnsi="Arial" w:cs="Arial"/>
                <w:b/>
                <w:sz w:val="18"/>
                <w:szCs w:val="18"/>
              </w:rPr>
            </w:pPr>
            <w:r>
              <w:rPr>
                <w:rFonts w:ascii="Arial" w:hAnsi="Arial" w:cs="Arial"/>
                <w:b/>
                <w:sz w:val="18"/>
                <w:szCs w:val="18"/>
              </w:rPr>
              <w:t>N</w:t>
            </w:r>
            <w:r w:rsidRPr="0045290A">
              <w:rPr>
                <w:rFonts w:ascii="Arial" w:hAnsi="Arial" w:cs="Arial"/>
                <w:b/>
                <w:sz w:val="18"/>
                <w:szCs w:val="18"/>
              </w:rPr>
              <w:t>IF:</w:t>
            </w:r>
          </w:p>
        </w:tc>
        <w:tc>
          <w:tcPr>
            <w:tcW w:w="1935" w:type="dxa"/>
            <w:shd w:val="clear" w:color="auto" w:fill="F2F2F2"/>
            <w:vAlign w:val="center"/>
          </w:tcPr>
          <w:p w14:paraId="3FDCB28A" w14:textId="77777777" w:rsidR="006870E9" w:rsidRPr="0045290A" w:rsidRDefault="006870E9" w:rsidP="00450B8F">
            <w:pPr>
              <w:pStyle w:val="Textosinformato"/>
              <w:spacing w:before="20" w:after="20"/>
              <w:rPr>
                <w:rFonts w:ascii="Arial" w:hAnsi="Arial" w:cs="Arial"/>
                <w:sz w:val="18"/>
                <w:szCs w:val="18"/>
              </w:rPr>
            </w:pPr>
          </w:p>
        </w:tc>
      </w:tr>
      <w:tr w:rsidR="006870E9" w:rsidRPr="0045290A" w14:paraId="4D7DB225" w14:textId="77777777" w:rsidTr="007839F1">
        <w:trPr>
          <w:cantSplit/>
          <w:trHeight w:val="340"/>
        </w:trPr>
        <w:tc>
          <w:tcPr>
            <w:tcW w:w="2691" w:type="dxa"/>
            <w:shd w:val="clear" w:color="auto" w:fill="auto"/>
            <w:vAlign w:val="center"/>
          </w:tcPr>
          <w:p w14:paraId="534121F0" w14:textId="77777777" w:rsidR="006870E9" w:rsidRPr="0045290A" w:rsidRDefault="006870E9" w:rsidP="008E7F18">
            <w:pPr>
              <w:pStyle w:val="Textosinformato"/>
              <w:numPr>
                <w:ilvl w:val="0"/>
                <w:numId w:val="9"/>
              </w:numPr>
              <w:tabs>
                <w:tab w:val="clear" w:pos="720"/>
              </w:tabs>
              <w:spacing w:before="20" w:after="20"/>
              <w:ind w:left="284" w:hanging="284"/>
              <w:rPr>
                <w:rFonts w:ascii="Arial" w:hAnsi="Arial" w:cs="Arial"/>
                <w:b/>
                <w:sz w:val="18"/>
                <w:szCs w:val="18"/>
              </w:rPr>
            </w:pPr>
            <w:r w:rsidRPr="0045290A">
              <w:rPr>
                <w:rFonts w:ascii="Arial" w:hAnsi="Arial" w:cs="Arial"/>
                <w:b/>
                <w:sz w:val="18"/>
                <w:szCs w:val="18"/>
              </w:rPr>
              <w:t>Nombre Comercial:</w:t>
            </w:r>
          </w:p>
        </w:tc>
        <w:tc>
          <w:tcPr>
            <w:tcW w:w="7517" w:type="dxa"/>
            <w:gridSpan w:val="5"/>
            <w:shd w:val="clear" w:color="auto" w:fill="F2F2F2"/>
            <w:vAlign w:val="center"/>
          </w:tcPr>
          <w:p w14:paraId="04BFCF3B" w14:textId="77777777" w:rsidR="006870E9" w:rsidRPr="0045290A" w:rsidRDefault="006870E9" w:rsidP="00450B8F">
            <w:pPr>
              <w:pStyle w:val="Textosinformato"/>
              <w:spacing w:before="20" w:after="20"/>
              <w:rPr>
                <w:rFonts w:ascii="Arial" w:hAnsi="Arial" w:cs="Arial"/>
                <w:sz w:val="18"/>
                <w:szCs w:val="18"/>
              </w:rPr>
            </w:pPr>
          </w:p>
        </w:tc>
      </w:tr>
      <w:tr w:rsidR="006870E9" w:rsidRPr="0045290A" w14:paraId="033DC952" w14:textId="77777777" w:rsidTr="007839F1">
        <w:trPr>
          <w:cantSplit/>
          <w:trHeight w:val="340"/>
        </w:trPr>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8199E" w14:textId="46BB7C6B" w:rsidR="006870E9" w:rsidRPr="00C67DBB" w:rsidRDefault="006870E9" w:rsidP="008E7F18">
            <w:pPr>
              <w:pStyle w:val="Textosinformato"/>
              <w:numPr>
                <w:ilvl w:val="0"/>
                <w:numId w:val="9"/>
              </w:numPr>
              <w:tabs>
                <w:tab w:val="clear" w:pos="720"/>
              </w:tabs>
              <w:spacing w:before="20" w:after="20"/>
              <w:ind w:left="284" w:hanging="284"/>
              <w:rPr>
                <w:rFonts w:ascii="Arial" w:hAnsi="Arial" w:cs="Arial"/>
                <w:b/>
                <w:sz w:val="18"/>
                <w:szCs w:val="18"/>
              </w:rPr>
            </w:pPr>
            <w:r>
              <w:rPr>
                <w:rFonts w:ascii="Arial" w:hAnsi="Arial" w:cs="Arial"/>
                <w:b/>
                <w:sz w:val="18"/>
                <w:szCs w:val="18"/>
              </w:rPr>
              <w:t>Fecha de la solicitud</w:t>
            </w:r>
            <w:r w:rsidR="007839F1">
              <w:rPr>
                <w:rFonts w:ascii="Arial" w:hAnsi="Arial" w:cs="Arial"/>
                <w:b/>
                <w:sz w:val="18"/>
                <w:szCs w:val="18"/>
              </w:rPr>
              <w:t>:</w:t>
            </w:r>
          </w:p>
        </w:tc>
        <w:tc>
          <w:tcPr>
            <w:tcW w:w="524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F6BBCFC" w14:textId="77777777" w:rsidR="006870E9" w:rsidRPr="0045290A" w:rsidRDefault="006870E9" w:rsidP="00450B8F">
            <w:pPr>
              <w:pStyle w:val="Textosinformato"/>
              <w:spacing w:before="20" w:after="20"/>
              <w:rPr>
                <w:rFonts w:ascii="Arial" w:hAnsi="Arial" w:cs="Arial"/>
                <w:sz w:val="18"/>
                <w:szCs w:val="18"/>
              </w:rPr>
            </w:pPr>
          </w:p>
        </w:tc>
      </w:tr>
      <w:tr w:rsidR="007839F1" w:rsidRPr="0045290A" w14:paraId="26FCB607" w14:textId="77777777" w:rsidTr="007839F1">
        <w:trPr>
          <w:cantSplit/>
          <w:trHeight w:val="340"/>
        </w:trPr>
        <w:tc>
          <w:tcPr>
            <w:tcW w:w="4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A6C70" w14:textId="65CC6E29" w:rsidR="007839F1" w:rsidRDefault="007839F1" w:rsidP="008E7F18">
            <w:pPr>
              <w:pStyle w:val="Textosinformato"/>
              <w:numPr>
                <w:ilvl w:val="0"/>
                <w:numId w:val="9"/>
              </w:numPr>
              <w:tabs>
                <w:tab w:val="clear" w:pos="720"/>
              </w:tabs>
              <w:spacing w:before="20" w:after="20"/>
              <w:ind w:left="284" w:hanging="284"/>
              <w:rPr>
                <w:rFonts w:ascii="Arial" w:hAnsi="Arial" w:cs="Arial"/>
                <w:b/>
                <w:sz w:val="18"/>
                <w:szCs w:val="18"/>
              </w:rPr>
            </w:pPr>
            <w:r w:rsidRPr="007839F1">
              <w:rPr>
                <w:rFonts w:ascii="Arial" w:hAnsi="Arial" w:cs="Arial"/>
                <w:b/>
                <w:sz w:val="18"/>
                <w:szCs w:val="18"/>
              </w:rPr>
              <w:t>Fecha propuesta para el inicio de las operaciones</w:t>
            </w:r>
            <w:r>
              <w:rPr>
                <w:rFonts w:ascii="Arial" w:hAnsi="Arial" w:cs="Arial"/>
                <w:b/>
                <w:sz w:val="18"/>
                <w:szCs w:val="18"/>
              </w:rPr>
              <w:t>:</w:t>
            </w:r>
          </w:p>
        </w:tc>
        <w:tc>
          <w:tcPr>
            <w:tcW w:w="524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B0EEF3D" w14:textId="77777777" w:rsidR="007839F1" w:rsidRPr="0045290A" w:rsidRDefault="007839F1" w:rsidP="00450B8F">
            <w:pPr>
              <w:pStyle w:val="Textosinformato"/>
              <w:spacing w:before="20" w:after="20"/>
              <w:rPr>
                <w:rFonts w:ascii="Arial" w:hAnsi="Arial" w:cs="Arial"/>
                <w:sz w:val="18"/>
                <w:szCs w:val="18"/>
              </w:rPr>
            </w:pPr>
          </w:p>
        </w:tc>
      </w:tr>
      <w:tr w:rsidR="006870E9" w:rsidRPr="0045290A" w14:paraId="7AD5D6CF" w14:textId="77777777" w:rsidTr="006C3394">
        <w:trPr>
          <w:cantSplit/>
          <w:trHeight w:val="340"/>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733C1C" w14:textId="77777777" w:rsidR="006870E9" w:rsidRPr="001F1158" w:rsidRDefault="006870E9" w:rsidP="008E7F18">
            <w:pPr>
              <w:pStyle w:val="Textosinformato"/>
              <w:numPr>
                <w:ilvl w:val="0"/>
                <w:numId w:val="9"/>
              </w:numPr>
              <w:tabs>
                <w:tab w:val="clear" w:pos="720"/>
              </w:tabs>
              <w:spacing w:before="20" w:after="20"/>
              <w:ind w:left="284" w:hanging="284"/>
              <w:rPr>
                <w:rFonts w:ascii="Arial" w:hAnsi="Arial" w:cs="Arial"/>
                <w:b/>
                <w:sz w:val="18"/>
                <w:szCs w:val="18"/>
              </w:rPr>
            </w:pPr>
            <w:r w:rsidRPr="001F1158">
              <w:rPr>
                <w:rFonts w:ascii="Arial" w:hAnsi="Arial" w:cs="Arial"/>
                <w:b/>
                <w:sz w:val="18"/>
                <w:szCs w:val="18"/>
              </w:rPr>
              <w:t>Nombre de la persona que presenta la solicitud en nombre del operador habiendo quedado acreditada su capacidad de representación mediante cualquiera de las formas establecidas en el artículo 5 de la Ley 39/2015, de 1 de octubre:</w:t>
            </w:r>
          </w:p>
        </w:tc>
      </w:tr>
      <w:tr w:rsidR="006870E9" w:rsidRPr="0045290A" w14:paraId="2F351BF9" w14:textId="77777777" w:rsidTr="006C3394">
        <w:trPr>
          <w:cantSplit/>
          <w:trHeight w:val="340"/>
        </w:trPr>
        <w:tc>
          <w:tcPr>
            <w:tcW w:w="765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89EBED4" w14:textId="77777777" w:rsidR="006870E9" w:rsidRPr="006C19C3" w:rsidRDefault="006870E9" w:rsidP="006C3394">
            <w:pPr>
              <w:pStyle w:val="Textosinformato"/>
              <w:spacing w:before="20" w:after="2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BC020" w14:textId="77777777" w:rsidR="006870E9" w:rsidRPr="006C19C3" w:rsidRDefault="006870E9" w:rsidP="006C3394">
            <w:pPr>
              <w:pStyle w:val="Textosinformato"/>
              <w:spacing w:before="20" w:after="20"/>
              <w:rPr>
                <w:rFonts w:ascii="Arial" w:hAnsi="Arial" w:cs="Arial"/>
                <w:sz w:val="18"/>
                <w:szCs w:val="18"/>
              </w:rPr>
            </w:pPr>
            <w:r>
              <w:rPr>
                <w:rFonts w:ascii="Arial" w:hAnsi="Arial" w:cs="Arial"/>
                <w:b/>
                <w:sz w:val="18"/>
                <w:szCs w:val="18"/>
              </w:rPr>
              <w:t>NIF</w:t>
            </w:r>
            <w:r w:rsidRPr="002F2ED3">
              <w:rPr>
                <w:rFonts w:ascii="Arial" w:hAnsi="Arial" w:cs="Arial"/>
                <w:b/>
                <w:sz w:val="18"/>
                <w:szCs w:val="18"/>
              </w:rPr>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D6883B" w14:textId="77777777" w:rsidR="006870E9" w:rsidRPr="006C19C3" w:rsidRDefault="006870E9" w:rsidP="006C3394">
            <w:pPr>
              <w:pStyle w:val="Textosinformato"/>
              <w:spacing w:before="20" w:after="20"/>
              <w:rPr>
                <w:rFonts w:ascii="Arial" w:hAnsi="Arial" w:cs="Arial"/>
                <w:sz w:val="18"/>
                <w:szCs w:val="18"/>
              </w:rPr>
            </w:pPr>
          </w:p>
        </w:tc>
      </w:tr>
    </w:tbl>
    <w:p w14:paraId="678872F2" w14:textId="0E79454C" w:rsidR="006870E9" w:rsidRPr="001520DB" w:rsidRDefault="006870E9">
      <w:pPr>
        <w:rPr>
          <w:sz w:val="18"/>
          <w:szCs w:val="18"/>
        </w:rPr>
      </w:pPr>
    </w:p>
    <w:p w14:paraId="7F2CE3FA" w14:textId="77777777" w:rsidR="007839F1" w:rsidRPr="0045290A" w:rsidRDefault="007839F1" w:rsidP="007839F1">
      <w:pPr>
        <w:pStyle w:val="Textosinformato"/>
        <w:spacing w:before="120" w:after="120"/>
        <w:rPr>
          <w:rFonts w:ascii="Arial" w:hAnsi="Arial" w:cs="Arial"/>
          <w:b/>
          <w:u w:val="single"/>
        </w:rPr>
      </w:pPr>
      <w:r>
        <w:rPr>
          <w:rFonts w:ascii="Arial" w:hAnsi="Arial" w:cs="Arial"/>
          <w:b/>
          <w:u w:val="single"/>
        </w:rPr>
        <w:t>B.</w:t>
      </w:r>
      <w:r w:rsidRPr="0045290A">
        <w:rPr>
          <w:rFonts w:ascii="Arial" w:hAnsi="Arial" w:cs="Arial"/>
          <w:b/>
          <w:u w:val="single"/>
        </w:rPr>
        <w:t>- DATOS DE</w:t>
      </w:r>
      <w:r>
        <w:rPr>
          <w:rFonts w:ascii="Arial" w:hAnsi="Arial" w:cs="Arial"/>
          <w:b/>
          <w:u w:val="single"/>
        </w:rPr>
        <w:t xml:space="preserve"> LAS AERONAVES Y LA OPERACIÓN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01"/>
        <w:gridCol w:w="1701"/>
        <w:gridCol w:w="1418"/>
        <w:gridCol w:w="1418"/>
        <w:gridCol w:w="2551"/>
      </w:tblGrid>
      <w:tr w:rsidR="007839F1" w:rsidRPr="0045290A" w14:paraId="72C87992" w14:textId="77777777" w:rsidTr="009F0E4D">
        <w:trPr>
          <w:cantSplit/>
          <w:trHeight w:val="624"/>
        </w:trPr>
        <w:tc>
          <w:tcPr>
            <w:tcW w:w="1418" w:type="dxa"/>
            <w:shd w:val="clear" w:color="auto" w:fill="auto"/>
            <w:vAlign w:val="center"/>
          </w:tcPr>
          <w:p w14:paraId="7832E793" w14:textId="77777777" w:rsidR="007839F1" w:rsidRPr="0049540C" w:rsidRDefault="007839F1" w:rsidP="009F0E4D">
            <w:pPr>
              <w:pStyle w:val="Textosinformato"/>
              <w:jc w:val="center"/>
              <w:rPr>
                <w:rFonts w:ascii="Arial" w:hAnsi="Arial" w:cs="Arial"/>
                <w:b/>
                <w:sz w:val="16"/>
                <w:szCs w:val="16"/>
              </w:rPr>
            </w:pPr>
            <w:r>
              <w:rPr>
                <w:rFonts w:ascii="Arial" w:hAnsi="Arial" w:cs="Arial"/>
                <w:b/>
                <w:sz w:val="16"/>
                <w:szCs w:val="16"/>
              </w:rPr>
              <w:t>1. Tipo de aeronave</w:t>
            </w:r>
          </w:p>
        </w:tc>
        <w:tc>
          <w:tcPr>
            <w:tcW w:w="1701" w:type="dxa"/>
            <w:shd w:val="clear" w:color="auto" w:fill="auto"/>
            <w:vAlign w:val="center"/>
          </w:tcPr>
          <w:p w14:paraId="53EAF90C" w14:textId="6DC9552C" w:rsidR="007839F1" w:rsidRPr="0049540C" w:rsidRDefault="007839F1" w:rsidP="008B7841">
            <w:pPr>
              <w:pStyle w:val="Textosinformato"/>
              <w:jc w:val="center"/>
              <w:rPr>
                <w:rFonts w:ascii="Arial" w:hAnsi="Arial" w:cs="Arial"/>
                <w:b/>
                <w:sz w:val="16"/>
                <w:szCs w:val="16"/>
              </w:rPr>
            </w:pPr>
            <w:r>
              <w:rPr>
                <w:rFonts w:ascii="Arial" w:hAnsi="Arial" w:cs="Arial"/>
                <w:b/>
                <w:sz w:val="16"/>
                <w:szCs w:val="16"/>
              </w:rPr>
              <w:t xml:space="preserve">2. </w:t>
            </w:r>
            <w:r w:rsidRPr="0049540C">
              <w:rPr>
                <w:rFonts w:ascii="Arial" w:hAnsi="Arial" w:cs="Arial"/>
                <w:b/>
                <w:sz w:val="16"/>
                <w:szCs w:val="16"/>
              </w:rPr>
              <w:t>Fabricante y Tipo/</w:t>
            </w:r>
            <w:r w:rsidR="008B7841">
              <w:rPr>
                <w:rFonts w:ascii="Arial" w:hAnsi="Arial" w:cs="Arial"/>
                <w:b/>
                <w:sz w:val="16"/>
                <w:szCs w:val="16"/>
              </w:rPr>
              <w:t>Clas</w:t>
            </w:r>
            <w:r w:rsidRPr="0049540C">
              <w:rPr>
                <w:rFonts w:ascii="Arial" w:hAnsi="Arial" w:cs="Arial"/>
                <w:b/>
                <w:sz w:val="16"/>
                <w:szCs w:val="16"/>
              </w:rPr>
              <w:t>e</w:t>
            </w:r>
          </w:p>
        </w:tc>
        <w:tc>
          <w:tcPr>
            <w:tcW w:w="1701" w:type="dxa"/>
            <w:shd w:val="clear" w:color="auto" w:fill="auto"/>
            <w:vAlign w:val="center"/>
          </w:tcPr>
          <w:p w14:paraId="78612AEE" w14:textId="77777777" w:rsidR="007839F1" w:rsidRPr="0049540C" w:rsidRDefault="007839F1" w:rsidP="009F0E4D">
            <w:pPr>
              <w:pStyle w:val="Textosinformato"/>
              <w:jc w:val="center"/>
              <w:rPr>
                <w:rFonts w:ascii="Arial" w:hAnsi="Arial" w:cs="Arial"/>
                <w:b/>
                <w:sz w:val="16"/>
                <w:szCs w:val="16"/>
              </w:rPr>
            </w:pPr>
            <w:r>
              <w:rPr>
                <w:rFonts w:ascii="Arial" w:hAnsi="Arial" w:cs="Arial"/>
                <w:b/>
                <w:sz w:val="16"/>
                <w:szCs w:val="16"/>
              </w:rPr>
              <w:t>3. Número de aeronaves</w:t>
            </w:r>
          </w:p>
        </w:tc>
        <w:tc>
          <w:tcPr>
            <w:tcW w:w="1418" w:type="dxa"/>
            <w:shd w:val="clear" w:color="auto" w:fill="auto"/>
            <w:vAlign w:val="center"/>
          </w:tcPr>
          <w:p w14:paraId="42B8EA0A" w14:textId="77777777" w:rsidR="007839F1" w:rsidRPr="0049540C" w:rsidRDefault="007839F1" w:rsidP="009F0E4D">
            <w:pPr>
              <w:pStyle w:val="Textosinformato"/>
              <w:jc w:val="center"/>
              <w:rPr>
                <w:rFonts w:ascii="Arial" w:hAnsi="Arial" w:cs="Arial"/>
                <w:b/>
                <w:sz w:val="16"/>
                <w:szCs w:val="16"/>
              </w:rPr>
            </w:pPr>
            <w:r>
              <w:rPr>
                <w:rFonts w:ascii="Arial" w:hAnsi="Arial" w:cs="Arial"/>
                <w:b/>
                <w:sz w:val="16"/>
                <w:szCs w:val="16"/>
              </w:rPr>
              <w:t>4</w:t>
            </w:r>
            <w:r w:rsidRPr="0049540C">
              <w:rPr>
                <w:rFonts w:ascii="Arial" w:hAnsi="Arial" w:cs="Arial"/>
                <w:b/>
                <w:sz w:val="16"/>
                <w:szCs w:val="16"/>
              </w:rPr>
              <w:t>. Tipo de operación</w:t>
            </w:r>
          </w:p>
        </w:tc>
        <w:tc>
          <w:tcPr>
            <w:tcW w:w="1418" w:type="dxa"/>
            <w:shd w:val="clear" w:color="auto" w:fill="auto"/>
            <w:vAlign w:val="center"/>
          </w:tcPr>
          <w:p w14:paraId="4AF76BF5" w14:textId="77777777" w:rsidR="007839F1" w:rsidRPr="00A45DC0" w:rsidRDefault="007839F1" w:rsidP="009F0E4D">
            <w:pPr>
              <w:pStyle w:val="Textosinformato"/>
              <w:jc w:val="center"/>
              <w:rPr>
                <w:rFonts w:ascii="Arial" w:hAnsi="Arial" w:cs="Arial"/>
                <w:b/>
                <w:sz w:val="16"/>
                <w:szCs w:val="16"/>
              </w:rPr>
            </w:pPr>
            <w:r>
              <w:rPr>
                <w:rFonts w:ascii="Arial" w:hAnsi="Arial" w:cs="Arial"/>
                <w:b/>
                <w:sz w:val="16"/>
                <w:szCs w:val="16"/>
              </w:rPr>
              <w:t>5</w:t>
            </w:r>
            <w:r w:rsidRPr="0049540C">
              <w:rPr>
                <w:rFonts w:ascii="Arial" w:hAnsi="Arial" w:cs="Arial"/>
                <w:b/>
                <w:sz w:val="16"/>
                <w:szCs w:val="16"/>
              </w:rPr>
              <w:t>. Área de operación</w:t>
            </w:r>
          </w:p>
        </w:tc>
        <w:tc>
          <w:tcPr>
            <w:tcW w:w="2552" w:type="dxa"/>
            <w:shd w:val="clear" w:color="auto" w:fill="auto"/>
            <w:vAlign w:val="center"/>
          </w:tcPr>
          <w:p w14:paraId="10F5662E" w14:textId="77777777" w:rsidR="007839F1" w:rsidRPr="0049540C" w:rsidRDefault="007839F1" w:rsidP="009F0E4D">
            <w:pPr>
              <w:pStyle w:val="Textosinformato"/>
              <w:jc w:val="center"/>
              <w:rPr>
                <w:rFonts w:ascii="Arial" w:hAnsi="Arial" w:cs="Arial"/>
                <w:b/>
                <w:sz w:val="16"/>
                <w:szCs w:val="16"/>
              </w:rPr>
            </w:pPr>
            <w:r>
              <w:rPr>
                <w:rFonts w:ascii="Arial" w:hAnsi="Arial" w:cs="Arial"/>
                <w:b/>
                <w:sz w:val="16"/>
                <w:szCs w:val="16"/>
              </w:rPr>
              <w:t>6</w:t>
            </w:r>
            <w:r w:rsidRPr="0049540C">
              <w:rPr>
                <w:rFonts w:ascii="Arial" w:hAnsi="Arial" w:cs="Arial"/>
                <w:b/>
                <w:sz w:val="16"/>
                <w:szCs w:val="16"/>
              </w:rPr>
              <w:t>. Aprobaciones especiales</w:t>
            </w:r>
          </w:p>
          <w:p w14:paraId="315DB3D3" w14:textId="77777777" w:rsidR="007839F1" w:rsidRPr="00A45DC0" w:rsidRDefault="007839F1" w:rsidP="009F0E4D">
            <w:pPr>
              <w:pStyle w:val="Textosinformato"/>
              <w:jc w:val="center"/>
              <w:rPr>
                <w:rFonts w:ascii="Arial" w:hAnsi="Arial" w:cs="Arial"/>
                <w:i/>
                <w:sz w:val="14"/>
                <w:szCs w:val="14"/>
              </w:rPr>
            </w:pPr>
            <w:r w:rsidRPr="00A45DC0">
              <w:rPr>
                <w:rFonts w:ascii="Arial" w:hAnsi="Arial" w:cs="Arial"/>
                <w:i/>
                <w:sz w:val="14"/>
                <w:szCs w:val="14"/>
              </w:rPr>
              <w:t>(Incluir sólo código AE)</w:t>
            </w:r>
          </w:p>
        </w:tc>
      </w:tr>
      <w:tr w:rsidR="007839F1" w:rsidRPr="00F54A5E" w14:paraId="26E2B84F" w14:textId="77777777" w:rsidTr="009F0E4D">
        <w:trPr>
          <w:cantSplit/>
          <w:trHeight w:val="397"/>
        </w:trPr>
        <w:tc>
          <w:tcPr>
            <w:tcW w:w="1418" w:type="dxa"/>
            <w:shd w:val="clear" w:color="auto" w:fill="F2F2F2" w:themeFill="background1" w:themeFillShade="F2"/>
            <w:vAlign w:val="center"/>
          </w:tcPr>
          <w:p w14:paraId="0FECC0AA"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Avión</w:t>
            </w:r>
          </w:p>
        </w:tc>
        <w:tc>
          <w:tcPr>
            <w:tcW w:w="1701" w:type="dxa"/>
            <w:shd w:val="clear" w:color="auto" w:fill="F2F2F2" w:themeFill="background1" w:themeFillShade="F2"/>
            <w:vAlign w:val="center"/>
          </w:tcPr>
          <w:p w14:paraId="08A7FF85" w14:textId="77777777" w:rsidR="007839F1" w:rsidRDefault="007839F1" w:rsidP="009F0E4D">
            <w:pPr>
              <w:pStyle w:val="Textosinformato"/>
              <w:jc w:val="center"/>
              <w:rPr>
                <w:rFonts w:ascii="Arial" w:hAnsi="Arial" w:cs="Arial"/>
                <w:sz w:val="16"/>
                <w:szCs w:val="16"/>
              </w:rPr>
            </w:pPr>
            <w:r>
              <w:rPr>
                <w:rFonts w:ascii="Arial" w:hAnsi="Arial" w:cs="Arial"/>
                <w:sz w:val="16"/>
                <w:szCs w:val="16"/>
              </w:rPr>
              <w:t>Fabricante 1</w:t>
            </w:r>
          </w:p>
          <w:p w14:paraId="300248EA"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Tipo/Variante 1</w:t>
            </w:r>
          </w:p>
        </w:tc>
        <w:tc>
          <w:tcPr>
            <w:tcW w:w="1701" w:type="dxa"/>
            <w:shd w:val="clear" w:color="auto" w:fill="F2F2F2" w:themeFill="background1" w:themeFillShade="F2"/>
            <w:vAlign w:val="center"/>
          </w:tcPr>
          <w:p w14:paraId="62B40A4E"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2</w:t>
            </w:r>
          </w:p>
        </w:tc>
        <w:tc>
          <w:tcPr>
            <w:tcW w:w="1418" w:type="dxa"/>
            <w:shd w:val="clear" w:color="auto" w:fill="F2F2F2" w:themeFill="background1" w:themeFillShade="F2"/>
            <w:vAlign w:val="center"/>
          </w:tcPr>
          <w:p w14:paraId="2FFC2F40"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A1</w:t>
            </w:r>
          </w:p>
        </w:tc>
        <w:tc>
          <w:tcPr>
            <w:tcW w:w="1418" w:type="dxa"/>
            <w:shd w:val="clear" w:color="auto" w:fill="F2F2F2" w:themeFill="background1" w:themeFillShade="F2"/>
            <w:vAlign w:val="center"/>
          </w:tcPr>
          <w:p w14:paraId="78AD66B7"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EUR</w:t>
            </w:r>
          </w:p>
        </w:tc>
        <w:tc>
          <w:tcPr>
            <w:tcW w:w="2552" w:type="dxa"/>
            <w:shd w:val="clear" w:color="auto" w:fill="F2F2F2" w:themeFill="background1" w:themeFillShade="F2"/>
            <w:vAlign w:val="center"/>
          </w:tcPr>
          <w:p w14:paraId="2F4A6AB9" w14:textId="77777777" w:rsidR="007839F1" w:rsidRDefault="007839F1" w:rsidP="009F0E4D">
            <w:pPr>
              <w:pStyle w:val="Textosinformato"/>
              <w:jc w:val="center"/>
              <w:rPr>
                <w:rFonts w:ascii="Arial" w:hAnsi="Arial" w:cs="Arial"/>
                <w:sz w:val="16"/>
                <w:szCs w:val="16"/>
              </w:rPr>
            </w:pPr>
            <w:r>
              <w:rPr>
                <w:rFonts w:ascii="Arial" w:hAnsi="Arial" w:cs="Arial"/>
                <w:sz w:val="16"/>
                <w:szCs w:val="16"/>
              </w:rPr>
              <w:t>AE07</w:t>
            </w:r>
          </w:p>
          <w:p w14:paraId="54ED18F1"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AE10</w:t>
            </w:r>
          </w:p>
        </w:tc>
      </w:tr>
      <w:tr w:rsidR="007839F1" w:rsidRPr="00F54A5E" w14:paraId="32FC65DE" w14:textId="77777777" w:rsidTr="009F0E4D">
        <w:trPr>
          <w:cantSplit/>
          <w:trHeight w:val="397"/>
        </w:trPr>
        <w:tc>
          <w:tcPr>
            <w:tcW w:w="1418" w:type="dxa"/>
            <w:shd w:val="clear" w:color="auto" w:fill="F2F2F2" w:themeFill="background1" w:themeFillShade="F2"/>
            <w:vAlign w:val="center"/>
          </w:tcPr>
          <w:p w14:paraId="62C5719C"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Avión</w:t>
            </w:r>
          </w:p>
        </w:tc>
        <w:tc>
          <w:tcPr>
            <w:tcW w:w="1701" w:type="dxa"/>
            <w:shd w:val="clear" w:color="auto" w:fill="F2F2F2" w:themeFill="background1" w:themeFillShade="F2"/>
            <w:vAlign w:val="center"/>
          </w:tcPr>
          <w:p w14:paraId="4BA44F61" w14:textId="77777777" w:rsidR="007839F1" w:rsidRPr="00C47F8A" w:rsidRDefault="007839F1" w:rsidP="009F0E4D">
            <w:pPr>
              <w:pStyle w:val="Textosinformato"/>
              <w:jc w:val="center"/>
              <w:rPr>
                <w:rFonts w:ascii="Arial" w:hAnsi="Arial" w:cs="Arial"/>
                <w:sz w:val="16"/>
                <w:szCs w:val="16"/>
              </w:rPr>
            </w:pPr>
            <w:r w:rsidRPr="00C47F8A">
              <w:rPr>
                <w:rFonts w:ascii="Arial" w:hAnsi="Arial" w:cs="Arial"/>
                <w:sz w:val="16"/>
                <w:szCs w:val="16"/>
              </w:rPr>
              <w:t>Fabricante 1</w:t>
            </w:r>
          </w:p>
          <w:p w14:paraId="798610AE" w14:textId="77777777" w:rsidR="007839F1" w:rsidRPr="00F54A5E" w:rsidRDefault="007839F1" w:rsidP="009F0E4D">
            <w:pPr>
              <w:pStyle w:val="Textosinformato"/>
              <w:jc w:val="center"/>
              <w:rPr>
                <w:rFonts w:ascii="Arial" w:hAnsi="Arial" w:cs="Arial"/>
                <w:sz w:val="16"/>
                <w:szCs w:val="16"/>
              </w:rPr>
            </w:pPr>
            <w:r w:rsidRPr="00C47F8A">
              <w:rPr>
                <w:rFonts w:ascii="Arial" w:hAnsi="Arial" w:cs="Arial"/>
                <w:sz w:val="16"/>
                <w:szCs w:val="16"/>
              </w:rPr>
              <w:t xml:space="preserve">Tipo/Variante </w:t>
            </w:r>
            <w:r>
              <w:rPr>
                <w:rFonts w:ascii="Arial" w:hAnsi="Arial" w:cs="Arial"/>
                <w:sz w:val="16"/>
                <w:szCs w:val="16"/>
              </w:rPr>
              <w:t>2</w:t>
            </w:r>
          </w:p>
        </w:tc>
        <w:tc>
          <w:tcPr>
            <w:tcW w:w="1701" w:type="dxa"/>
            <w:shd w:val="clear" w:color="auto" w:fill="F2F2F2" w:themeFill="background1" w:themeFillShade="F2"/>
            <w:vAlign w:val="center"/>
          </w:tcPr>
          <w:p w14:paraId="273AD840"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1</w:t>
            </w:r>
          </w:p>
        </w:tc>
        <w:tc>
          <w:tcPr>
            <w:tcW w:w="1418" w:type="dxa"/>
            <w:shd w:val="clear" w:color="auto" w:fill="F2F2F2" w:themeFill="background1" w:themeFillShade="F2"/>
            <w:vAlign w:val="center"/>
          </w:tcPr>
          <w:p w14:paraId="1786DE9A"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A1</w:t>
            </w:r>
          </w:p>
        </w:tc>
        <w:tc>
          <w:tcPr>
            <w:tcW w:w="1418" w:type="dxa"/>
            <w:shd w:val="clear" w:color="auto" w:fill="F2F2F2" w:themeFill="background1" w:themeFillShade="F2"/>
            <w:vAlign w:val="center"/>
          </w:tcPr>
          <w:p w14:paraId="2C167B22"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WORLD</w:t>
            </w:r>
          </w:p>
        </w:tc>
        <w:tc>
          <w:tcPr>
            <w:tcW w:w="2552" w:type="dxa"/>
            <w:shd w:val="clear" w:color="auto" w:fill="F2F2F2" w:themeFill="background1" w:themeFillShade="F2"/>
            <w:vAlign w:val="center"/>
          </w:tcPr>
          <w:p w14:paraId="757EA23D" w14:textId="77777777" w:rsidR="007839F1" w:rsidRDefault="007839F1" w:rsidP="009F0E4D">
            <w:pPr>
              <w:pStyle w:val="Textosinformato"/>
              <w:jc w:val="center"/>
              <w:rPr>
                <w:rFonts w:ascii="Arial" w:hAnsi="Arial" w:cs="Arial"/>
                <w:sz w:val="16"/>
                <w:szCs w:val="16"/>
              </w:rPr>
            </w:pPr>
            <w:r>
              <w:rPr>
                <w:rFonts w:ascii="Arial" w:hAnsi="Arial" w:cs="Arial"/>
                <w:sz w:val="16"/>
                <w:szCs w:val="16"/>
              </w:rPr>
              <w:t>AE07</w:t>
            </w:r>
          </w:p>
          <w:p w14:paraId="1622E4AA" w14:textId="77777777" w:rsidR="007839F1" w:rsidRDefault="007839F1" w:rsidP="009F0E4D">
            <w:pPr>
              <w:pStyle w:val="Textosinformato"/>
              <w:jc w:val="center"/>
              <w:rPr>
                <w:rFonts w:ascii="Arial" w:hAnsi="Arial" w:cs="Arial"/>
                <w:sz w:val="16"/>
                <w:szCs w:val="16"/>
              </w:rPr>
            </w:pPr>
            <w:r>
              <w:rPr>
                <w:rFonts w:ascii="Arial" w:hAnsi="Arial" w:cs="Arial"/>
                <w:sz w:val="16"/>
                <w:szCs w:val="16"/>
              </w:rPr>
              <w:t>AE10</w:t>
            </w:r>
          </w:p>
          <w:p w14:paraId="53AB13D1" w14:textId="77777777" w:rsidR="007839F1" w:rsidRDefault="007839F1" w:rsidP="009F0E4D">
            <w:pPr>
              <w:pStyle w:val="Textosinformato"/>
              <w:jc w:val="center"/>
              <w:rPr>
                <w:rFonts w:ascii="Arial" w:hAnsi="Arial" w:cs="Arial"/>
                <w:sz w:val="16"/>
                <w:szCs w:val="16"/>
              </w:rPr>
            </w:pPr>
            <w:r>
              <w:rPr>
                <w:rFonts w:ascii="Arial" w:hAnsi="Arial" w:cs="Arial"/>
                <w:sz w:val="16"/>
                <w:szCs w:val="16"/>
              </w:rPr>
              <w:t>AE11</w:t>
            </w:r>
          </w:p>
          <w:p w14:paraId="65240C65"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AE21</w:t>
            </w:r>
          </w:p>
        </w:tc>
      </w:tr>
      <w:tr w:rsidR="007839F1" w:rsidRPr="00F54A5E" w14:paraId="1953D9D8" w14:textId="77777777" w:rsidTr="009F0E4D">
        <w:trPr>
          <w:cantSplit/>
          <w:trHeight w:val="397"/>
        </w:trPr>
        <w:tc>
          <w:tcPr>
            <w:tcW w:w="1418" w:type="dxa"/>
            <w:shd w:val="clear" w:color="auto" w:fill="F2F2F2" w:themeFill="background1" w:themeFillShade="F2"/>
            <w:vAlign w:val="center"/>
          </w:tcPr>
          <w:p w14:paraId="17DCD410" w14:textId="77777777" w:rsidR="007839F1" w:rsidRPr="00C47F8A" w:rsidRDefault="007839F1" w:rsidP="009F0E4D">
            <w:pPr>
              <w:pStyle w:val="Textosinformato"/>
              <w:jc w:val="center"/>
              <w:rPr>
                <w:rFonts w:ascii="Arial" w:hAnsi="Arial" w:cs="Arial"/>
                <w:sz w:val="16"/>
                <w:szCs w:val="16"/>
              </w:rPr>
            </w:pPr>
            <w:r>
              <w:rPr>
                <w:rFonts w:ascii="Arial" w:hAnsi="Arial" w:cs="Arial"/>
                <w:sz w:val="16"/>
                <w:szCs w:val="16"/>
              </w:rPr>
              <w:t>Helicóptero</w:t>
            </w:r>
          </w:p>
        </w:tc>
        <w:tc>
          <w:tcPr>
            <w:tcW w:w="1701" w:type="dxa"/>
            <w:shd w:val="clear" w:color="auto" w:fill="F2F2F2" w:themeFill="background1" w:themeFillShade="F2"/>
            <w:vAlign w:val="center"/>
          </w:tcPr>
          <w:p w14:paraId="0DC01832" w14:textId="77777777" w:rsidR="007839F1" w:rsidRPr="00C47F8A" w:rsidRDefault="007839F1" w:rsidP="009F0E4D">
            <w:pPr>
              <w:pStyle w:val="Textosinformato"/>
              <w:jc w:val="center"/>
              <w:rPr>
                <w:rFonts w:ascii="Arial" w:hAnsi="Arial" w:cs="Arial"/>
                <w:sz w:val="16"/>
                <w:szCs w:val="16"/>
              </w:rPr>
            </w:pPr>
            <w:r w:rsidRPr="00C47F8A">
              <w:rPr>
                <w:rFonts w:ascii="Arial" w:hAnsi="Arial" w:cs="Arial"/>
                <w:sz w:val="16"/>
                <w:szCs w:val="16"/>
              </w:rPr>
              <w:t xml:space="preserve">Fabricante </w:t>
            </w:r>
            <w:r>
              <w:rPr>
                <w:rFonts w:ascii="Arial" w:hAnsi="Arial" w:cs="Arial"/>
                <w:sz w:val="16"/>
                <w:szCs w:val="16"/>
              </w:rPr>
              <w:t>2</w:t>
            </w:r>
          </w:p>
          <w:p w14:paraId="1D6CFA5A" w14:textId="77777777" w:rsidR="007839F1" w:rsidRDefault="007839F1" w:rsidP="009F0E4D">
            <w:pPr>
              <w:pStyle w:val="Textosinformato"/>
              <w:jc w:val="center"/>
              <w:rPr>
                <w:rFonts w:ascii="Arial" w:hAnsi="Arial" w:cs="Arial"/>
                <w:sz w:val="16"/>
                <w:szCs w:val="16"/>
              </w:rPr>
            </w:pPr>
            <w:r w:rsidRPr="00C47F8A">
              <w:rPr>
                <w:rFonts w:ascii="Arial" w:hAnsi="Arial" w:cs="Arial"/>
                <w:sz w:val="16"/>
                <w:szCs w:val="16"/>
              </w:rPr>
              <w:t xml:space="preserve">Tipo/Variante </w:t>
            </w:r>
            <w:r>
              <w:rPr>
                <w:rFonts w:ascii="Arial" w:hAnsi="Arial" w:cs="Arial"/>
                <w:sz w:val="16"/>
                <w:szCs w:val="16"/>
              </w:rPr>
              <w:t>3</w:t>
            </w:r>
          </w:p>
        </w:tc>
        <w:tc>
          <w:tcPr>
            <w:tcW w:w="1701" w:type="dxa"/>
            <w:shd w:val="clear" w:color="auto" w:fill="F2F2F2" w:themeFill="background1" w:themeFillShade="F2"/>
            <w:vAlign w:val="center"/>
          </w:tcPr>
          <w:p w14:paraId="78CD0D68"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1</w:t>
            </w:r>
          </w:p>
        </w:tc>
        <w:tc>
          <w:tcPr>
            <w:tcW w:w="1418" w:type="dxa"/>
            <w:shd w:val="clear" w:color="auto" w:fill="F2F2F2" w:themeFill="background1" w:themeFillShade="F2"/>
            <w:vAlign w:val="center"/>
          </w:tcPr>
          <w:p w14:paraId="6D885041"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A2</w:t>
            </w:r>
          </w:p>
        </w:tc>
        <w:tc>
          <w:tcPr>
            <w:tcW w:w="1418" w:type="dxa"/>
            <w:shd w:val="clear" w:color="auto" w:fill="F2F2F2" w:themeFill="background1" w:themeFillShade="F2"/>
            <w:vAlign w:val="center"/>
          </w:tcPr>
          <w:p w14:paraId="217BC906"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EUR</w:t>
            </w:r>
          </w:p>
        </w:tc>
        <w:tc>
          <w:tcPr>
            <w:tcW w:w="2552" w:type="dxa"/>
            <w:shd w:val="clear" w:color="auto" w:fill="F2F2F2" w:themeFill="background1" w:themeFillShade="F2"/>
            <w:vAlign w:val="center"/>
          </w:tcPr>
          <w:p w14:paraId="24DBA4F4" w14:textId="77777777" w:rsidR="007839F1" w:rsidRPr="00F54A5E" w:rsidRDefault="007839F1" w:rsidP="009F0E4D">
            <w:pPr>
              <w:pStyle w:val="Textosinformato"/>
              <w:jc w:val="center"/>
              <w:rPr>
                <w:rFonts w:ascii="Arial" w:hAnsi="Arial" w:cs="Arial"/>
                <w:sz w:val="16"/>
                <w:szCs w:val="16"/>
              </w:rPr>
            </w:pPr>
            <w:r>
              <w:rPr>
                <w:rFonts w:ascii="Arial" w:hAnsi="Arial" w:cs="Arial"/>
                <w:sz w:val="16"/>
                <w:szCs w:val="16"/>
              </w:rPr>
              <w:t>AE02</w:t>
            </w:r>
          </w:p>
        </w:tc>
      </w:tr>
      <w:tr w:rsidR="007839F1" w:rsidRPr="00F54A5E" w14:paraId="68EAB319" w14:textId="77777777" w:rsidTr="009F0E4D">
        <w:trPr>
          <w:cantSplit/>
          <w:trHeight w:val="397"/>
        </w:trPr>
        <w:tc>
          <w:tcPr>
            <w:tcW w:w="1418" w:type="dxa"/>
            <w:shd w:val="clear" w:color="auto" w:fill="F2F2F2" w:themeFill="background1" w:themeFillShade="F2"/>
            <w:vAlign w:val="center"/>
          </w:tcPr>
          <w:p w14:paraId="40D8E599" w14:textId="77777777" w:rsidR="007839F1" w:rsidRPr="00C47F8A" w:rsidRDefault="007839F1" w:rsidP="009F0E4D">
            <w:pPr>
              <w:pStyle w:val="Textosinformato"/>
              <w:jc w:val="center"/>
              <w:rPr>
                <w:rFonts w:ascii="Arial" w:hAnsi="Arial" w:cs="Arial"/>
                <w:sz w:val="16"/>
                <w:szCs w:val="16"/>
              </w:rPr>
            </w:pPr>
          </w:p>
        </w:tc>
        <w:tc>
          <w:tcPr>
            <w:tcW w:w="1701" w:type="dxa"/>
            <w:shd w:val="clear" w:color="auto" w:fill="F2F2F2" w:themeFill="background1" w:themeFillShade="F2"/>
            <w:vAlign w:val="center"/>
          </w:tcPr>
          <w:p w14:paraId="5BECE5EA" w14:textId="77777777" w:rsidR="007839F1" w:rsidRDefault="007839F1" w:rsidP="009F0E4D">
            <w:pPr>
              <w:pStyle w:val="Textosinformato"/>
              <w:jc w:val="center"/>
              <w:rPr>
                <w:rFonts w:ascii="Arial" w:hAnsi="Arial" w:cs="Arial"/>
                <w:sz w:val="16"/>
                <w:szCs w:val="16"/>
              </w:rPr>
            </w:pPr>
          </w:p>
        </w:tc>
        <w:tc>
          <w:tcPr>
            <w:tcW w:w="1701" w:type="dxa"/>
            <w:shd w:val="clear" w:color="auto" w:fill="F2F2F2" w:themeFill="background1" w:themeFillShade="F2"/>
            <w:vAlign w:val="center"/>
          </w:tcPr>
          <w:p w14:paraId="2A3D18DA" w14:textId="77777777" w:rsidR="007839F1" w:rsidRDefault="007839F1" w:rsidP="009F0E4D">
            <w:pPr>
              <w:pStyle w:val="Textosinformato"/>
              <w:jc w:val="center"/>
              <w:rPr>
                <w:rFonts w:ascii="Arial" w:hAnsi="Arial" w:cs="Arial"/>
                <w:sz w:val="16"/>
                <w:szCs w:val="16"/>
              </w:rPr>
            </w:pPr>
          </w:p>
        </w:tc>
        <w:tc>
          <w:tcPr>
            <w:tcW w:w="1418" w:type="dxa"/>
            <w:shd w:val="clear" w:color="auto" w:fill="F2F2F2" w:themeFill="background1" w:themeFillShade="F2"/>
            <w:vAlign w:val="center"/>
          </w:tcPr>
          <w:p w14:paraId="04EF2AAE" w14:textId="77777777" w:rsidR="007839F1" w:rsidRDefault="007839F1" w:rsidP="009F0E4D">
            <w:pPr>
              <w:pStyle w:val="Textosinformato"/>
              <w:jc w:val="center"/>
              <w:rPr>
                <w:rFonts w:ascii="Arial" w:hAnsi="Arial" w:cs="Arial"/>
                <w:sz w:val="16"/>
                <w:szCs w:val="16"/>
              </w:rPr>
            </w:pPr>
          </w:p>
        </w:tc>
        <w:tc>
          <w:tcPr>
            <w:tcW w:w="1418" w:type="dxa"/>
            <w:shd w:val="clear" w:color="auto" w:fill="F2F2F2" w:themeFill="background1" w:themeFillShade="F2"/>
            <w:vAlign w:val="center"/>
          </w:tcPr>
          <w:p w14:paraId="664513A0" w14:textId="77777777" w:rsidR="007839F1" w:rsidRDefault="007839F1" w:rsidP="009F0E4D">
            <w:pPr>
              <w:pStyle w:val="Textosinformato"/>
              <w:jc w:val="center"/>
              <w:rPr>
                <w:rFonts w:ascii="Arial" w:hAnsi="Arial" w:cs="Arial"/>
                <w:sz w:val="16"/>
                <w:szCs w:val="16"/>
              </w:rPr>
            </w:pPr>
          </w:p>
        </w:tc>
        <w:tc>
          <w:tcPr>
            <w:tcW w:w="2552" w:type="dxa"/>
            <w:shd w:val="clear" w:color="auto" w:fill="F2F2F2" w:themeFill="background1" w:themeFillShade="F2"/>
            <w:vAlign w:val="center"/>
          </w:tcPr>
          <w:p w14:paraId="030EC6BB" w14:textId="77777777" w:rsidR="007839F1" w:rsidRDefault="007839F1" w:rsidP="009F0E4D">
            <w:pPr>
              <w:pStyle w:val="Textosinformato"/>
              <w:jc w:val="center"/>
              <w:rPr>
                <w:rFonts w:ascii="Arial" w:hAnsi="Arial" w:cs="Arial"/>
                <w:sz w:val="16"/>
                <w:szCs w:val="16"/>
              </w:rPr>
            </w:pPr>
          </w:p>
        </w:tc>
      </w:tr>
      <w:tr w:rsidR="007839F1" w:rsidRPr="00F54A5E" w14:paraId="748BCC2B" w14:textId="77777777" w:rsidTr="009F0E4D">
        <w:trPr>
          <w:cantSplit/>
          <w:trHeight w:val="397"/>
        </w:trPr>
        <w:tc>
          <w:tcPr>
            <w:tcW w:w="1418" w:type="dxa"/>
            <w:shd w:val="clear" w:color="auto" w:fill="F2F2F2" w:themeFill="background1" w:themeFillShade="F2"/>
            <w:vAlign w:val="center"/>
          </w:tcPr>
          <w:p w14:paraId="0EE5A4A6" w14:textId="77777777" w:rsidR="007839F1" w:rsidRPr="00C47F8A" w:rsidRDefault="007839F1" w:rsidP="009F0E4D">
            <w:pPr>
              <w:pStyle w:val="Textosinformato"/>
              <w:jc w:val="center"/>
              <w:rPr>
                <w:rFonts w:ascii="Arial" w:hAnsi="Arial" w:cs="Arial"/>
                <w:sz w:val="16"/>
                <w:szCs w:val="16"/>
              </w:rPr>
            </w:pPr>
          </w:p>
        </w:tc>
        <w:tc>
          <w:tcPr>
            <w:tcW w:w="1701" w:type="dxa"/>
            <w:shd w:val="clear" w:color="auto" w:fill="F2F2F2" w:themeFill="background1" w:themeFillShade="F2"/>
            <w:vAlign w:val="center"/>
          </w:tcPr>
          <w:p w14:paraId="1AEA2144" w14:textId="77777777" w:rsidR="007839F1" w:rsidRDefault="007839F1" w:rsidP="009F0E4D">
            <w:pPr>
              <w:pStyle w:val="Textosinformato"/>
              <w:jc w:val="center"/>
              <w:rPr>
                <w:rFonts w:ascii="Arial" w:hAnsi="Arial" w:cs="Arial"/>
                <w:sz w:val="16"/>
                <w:szCs w:val="16"/>
              </w:rPr>
            </w:pPr>
          </w:p>
        </w:tc>
        <w:tc>
          <w:tcPr>
            <w:tcW w:w="1701" w:type="dxa"/>
            <w:shd w:val="clear" w:color="auto" w:fill="F2F2F2" w:themeFill="background1" w:themeFillShade="F2"/>
            <w:vAlign w:val="center"/>
          </w:tcPr>
          <w:p w14:paraId="230AE095" w14:textId="77777777" w:rsidR="007839F1" w:rsidRDefault="007839F1" w:rsidP="009F0E4D">
            <w:pPr>
              <w:pStyle w:val="Textosinformato"/>
              <w:jc w:val="center"/>
              <w:rPr>
                <w:rFonts w:ascii="Arial" w:hAnsi="Arial" w:cs="Arial"/>
                <w:sz w:val="16"/>
                <w:szCs w:val="16"/>
              </w:rPr>
            </w:pPr>
          </w:p>
        </w:tc>
        <w:tc>
          <w:tcPr>
            <w:tcW w:w="1418" w:type="dxa"/>
            <w:shd w:val="clear" w:color="auto" w:fill="F2F2F2" w:themeFill="background1" w:themeFillShade="F2"/>
            <w:vAlign w:val="center"/>
          </w:tcPr>
          <w:p w14:paraId="7356746A" w14:textId="77777777" w:rsidR="007839F1" w:rsidRDefault="007839F1" w:rsidP="009F0E4D">
            <w:pPr>
              <w:pStyle w:val="Textosinformato"/>
              <w:jc w:val="center"/>
              <w:rPr>
                <w:rFonts w:ascii="Arial" w:hAnsi="Arial" w:cs="Arial"/>
                <w:sz w:val="16"/>
                <w:szCs w:val="16"/>
              </w:rPr>
            </w:pPr>
          </w:p>
        </w:tc>
        <w:tc>
          <w:tcPr>
            <w:tcW w:w="1418" w:type="dxa"/>
            <w:shd w:val="clear" w:color="auto" w:fill="F2F2F2" w:themeFill="background1" w:themeFillShade="F2"/>
            <w:vAlign w:val="center"/>
          </w:tcPr>
          <w:p w14:paraId="56BD00DD" w14:textId="77777777" w:rsidR="007839F1" w:rsidRDefault="007839F1" w:rsidP="009F0E4D">
            <w:pPr>
              <w:pStyle w:val="Textosinformato"/>
              <w:jc w:val="center"/>
              <w:rPr>
                <w:rFonts w:ascii="Arial" w:hAnsi="Arial" w:cs="Arial"/>
                <w:sz w:val="16"/>
                <w:szCs w:val="16"/>
              </w:rPr>
            </w:pPr>
          </w:p>
        </w:tc>
        <w:tc>
          <w:tcPr>
            <w:tcW w:w="2552" w:type="dxa"/>
            <w:shd w:val="clear" w:color="auto" w:fill="F2F2F2" w:themeFill="background1" w:themeFillShade="F2"/>
            <w:vAlign w:val="center"/>
          </w:tcPr>
          <w:p w14:paraId="2BD70FF4" w14:textId="77777777" w:rsidR="007839F1" w:rsidRDefault="007839F1" w:rsidP="009F0E4D">
            <w:pPr>
              <w:pStyle w:val="Textosinformato"/>
              <w:jc w:val="center"/>
              <w:rPr>
                <w:rFonts w:ascii="Arial" w:hAnsi="Arial" w:cs="Arial"/>
                <w:sz w:val="16"/>
                <w:szCs w:val="16"/>
              </w:rPr>
            </w:pPr>
          </w:p>
        </w:tc>
      </w:tr>
    </w:tbl>
    <w:p w14:paraId="0684CBBA" w14:textId="77777777" w:rsidR="00CA4C2A" w:rsidRPr="00CA4C2A" w:rsidRDefault="00CA4C2A" w:rsidP="001520DB">
      <w:pPr>
        <w:rPr>
          <w:sz w:val="18"/>
          <w:szCs w:val="18"/>
        </w:rPr>
      </w:pPr>
    </w:p>
    <w:p w14:paraId="5D642037" w14:textId="05FB6A21" w:rsidR="001520DB" w:rsidRDefault="00CA4C2A" w:rsidP="00CA4C2A">
      <w:pPr>
        <w:spacing w:before="120" w:after="120"/>
        <w:rPr>
          <w:b/>
          <w:sz w:val="24"/>
        </w:rPr>
      </w:pPr>
      <w:r>
        <w:rPr>
          <w:b/>
          <w:sz w:val="20"/>
          <w:szCs w:val="20"/>
          <w:u w:val="single"/>
        </w:rPr>
        <w:t>C</w:t>
      </w:r>
      <w:r w:rsidR="001520DB">
        <w:rPr>
          <w:b/>
          <w:sz w:val="20"/>
          <w:szCs w:val="20"/>
          <w:u w:val="single"/>
        </w:rPr>
        <w:t xml:space="preserve">.- </w:t>
      </w:r>
      <w:r w:rsidR="001520DB" w:rsidRPr="001520DB">
        <w:rPr>
          <w:b/>
          <w:sz w:val="20"/>
          <w:szCs w:val="20"/>
          <w:u w:val="single"/>
        </w:rPr>
        <w:t>PRESOLICITUD DE EMISIÓN INICIAL</w:t>
      </w:r>
      <w:r w:rsidR="001520DB">
        <w:rPr>
          <w:b/>
          <w:sz w:val="20"/>
          <w:szCs w:val="20"/>
        </w:rPr>
        <w:tab/>
      </w:r>
      <w:r w:rsidR="001520DB" w:rsidRPr="001520DB">
        <w:rPr>
          <w:b/>
          <w:sz w:val="24"/>
        </w:rPr>
        <w:sym w:font="Webdings" w:char="F063"/>
      </w:r>
    </w:p>
    <w:p w14:paraId="19232272" w14:textId="2339CCA6" w:rsidR="000D08E9" w:rsidRPr="0007477B" w:rsidRDefault="000D08E9" w:rsidP="00CA4C2A">
      <w:pPr>
        <w:spacing w:before="120" w:after="120"/>
        <w:rPr>
          <w:b/>
          <w:i/>
          <w:iCs/>
          <w:sz w:val="24"/>
        </w:rPr>
      </w:pPr>
      <w:r w:rsidRPr="0007477B">
        <w:rPr>
          <w:rFonts w:cs="Arial"/>
          <w:i/>
          <w:iCs/>
          <w:sz w:val="18"/>
          <w:szCs w:val="18"/>
        </w:rPr>
        <w:t xml:space="preserve">A completar en caso </w:t>
      </w:r>
      <w:r w:rsidR="0007477B" w:rsidRPr="0007477B">
        <w:rPr>
          <w:rFonts w:cs="Arial"/>
          <w:i/>
          <w:iCs/>
          <w:sz w:val="18"/>
          <w:szCs w:val="18"/>
        </w:rPr>
        <w:t>de no haber proporcionado esta información previamente según P-DSA-ORGA-01.</w:t>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6"/>
        <w:gridCol w:w="2029"/>
        <w:gridCol w:w="6383"/>
      </w:tblGrid>
      <w:tr w:rsidR="006870E9" w:rsidRPr="0045290A" w14:paraId="48E2D967" w14:textId="77777777" w:rsidTr="00CA4C2A">
        <w:trPr>
          <w:cantSplit/>
          <w:trHeight w:val="340"/>
        </w:trPr>
        <w:tc>
          <w:tcPr>
            <w:tcW w:w="10208" w:type="dxa"/>
            <w:gridSpan w:val="3"/>
            <w:shd w:val="clear" w:color="auto" w:fill="auto"/>
            <w:vAlign w:val="center"/>
          </w:tcPr>
          <w:p w14:paraId="746103FC" w14:textId="77777777" w:rsidR="006870E9" w:rsidRPr="00DB410A" w:rsidRDefault="006870E9" w:rsidP="008E7F18">
            <w:pPr>
              <w:pStyle w:val="Textosinformato"/>
              <w:numPr>
                <w:ilvl w:val="0"/>
                <w:numId w:val="14"/>
              </w:numPr>
              <w:tabs>
                <w:tab w:val="clear" w:pos="720"/>
              </w:tabs>
              <w:spacing w:before="20" w:after="20"/>
              <w:ind w:left="284" w:hanging="284"/>
              <w:rPr>
                <w:rFonts w:ascii="Arial" w:hAnsi="Arial" w:cs="Arial"/>
                <w:b/>
                <w:sz w:val="18"/>
                <w:szCs w:val="18"/>
              </w:rPr>
            </w:pPr>
            <w:r>
              <w:rPr>
                <w:rFonts w:ascii="Arial" w:hAnsi="Arial" w:cs="Arial"/>
                <w:b/>
                <w:sz w:val="18"/>
                <w:szCs w:val="18"/>
              </w:rPr>
              <w:t>Consigne una dirección de correo electrónico y/o dirección postal a efectos meramente informativos:</w:t>
            </w:r>
          </w:p>
        </w:tc>
      </w:tr>
      <w:tr w:rsidR="006870E9" w:rsidRPr="0045290A" w14:paraId="4CD4DA22" w14:textId="77777777" w:rsidTr="00CA4C2A">
        <w:trPr>
          <w:cantSplit/>
          <w:trHeight w:val="340"/>
        </w:trPr>
        <w:tc>
          <w:tcPr>
            <w:tcW w:w="1796" w:type="dxa"/>
            <w:tcBorders>
              <w:bottom w:val="single" w:sz="4" w:space="0" w:color="auto"/>
            </w:tcBorders>
            <w:shd w:val="clear" w:color="auto" w:fill="auto"/>
            <w:vAlign w:val="center"/>
          </w:tcPr>
          <w:p w14:paraId="41BB22C1" w14:textId="77777777" w:rsidR="006870E9" w:rsidRPr="0045290A" w:rsidRDefault="006870E9" w:rsidP="009853C4">
            <w:pPr>
              <w:autoSpaceDE w:val="0"/>
              <w:autoSpaceDN w:val="0"/>
              <w:adjustRightInd w:val="0"/>
              <w:spacing w:before="20" w:afterLines="20" w:after="48"/>
              <w:rPr>
                <w:rFonts w:cs="Arial"/>
                <w:sz w:val="18"/>
                <w:szCs w:val="18"/>
              </w:rPr>
            </w:pPr>
            <w:r w:rsidRPr="0045290A">
              <w:rPr>
                <w:rFonts w:cs="Arial"/>
                <w:sz w:val="18"/>
                <w:szCs w:val="18"/>
              </w:rPr>
              <w:t>Correo electrónico:</w:t>
            </w:r>
          </w:p>
        </w:tc>
        <w:tc>
          <w:tcPr>
            <w:tcW w:w="8412" w:type="dxa"/>
            <w:gridSpan w:val="2"/>
            <w:tcBorders>
              <w:bottom w:val="single" w:sz="4" w:space="0" w:color="auto"/>
            </w:tcBorders>
            <w:shd w:val="clear" w:color="auto" w:fill="F2F2F2"/>
            <w:vAlign w:val="center"/>
          </w:tcPr>
          <w:p w14:paraId="433113E4" w14:textId="77777777" w:rsidR="006870E9" w:rsidRPr="0045290A" w:rsidRDefault="006870E9" w:rsidP="009853C4">
            <w:pPr>
              <w:autoSpaceDE w:val="0"/>
              <w:autoSpaceDN w:val="0"/>
              <w:adjustRightInd w:val="0"/>
              <w:spacing w:before="20" w:afterLines="20" w:after="48"/>
              <w:rPr>
                <w:rFonts w:cs="Arial"/>
                <w:b/>
                <w:sz w:val="18"/>
                <w:szCs w:val="18"/>
              </w:rPr>
            </w:pPr>
          </w:p>
        </w:tc>
      </w:tr>
      <w:tr w:rsidR="006870E9" w:rsidRPr="0045290A" w14:paraId="6CA31E7E" w14:textId="77777777" w:rsidTr="00CA4C2A">
        <w:trPr>
          <w:cantSplit/>
          <w:trHeight w:val="340"/>
        </w:trPr>
        <w:tc>
          <w:tcPr>
            <w:tcW w:w="1796" w:type="dxa"/>
            <w:tcBorders>
              <w:bottom w:val="single" w:sz="4" w:space="0" w:color="auto"/>
            </w:tcBorders>
            <w:shd w:val="clear" w:color="auto" w:fill="auto"/>
            <w:vAlign w:val="center"/>
          </w:tcPr>
          <w:p w14:paraId="1CC12F0F" w14:textId="77777777" w:rsidR="006870E9" w:rsidRPr="0045290A" w:rsidRDefault="006870E9" w:rsidP="009853C4">
            <w:pPr>
              <w:autoSpaceDE w:val="0"/>
              <w:autoSpaceDN w:val="0"/>
              <w:adjustRightInd w:val="0"/>
              <w:spacing w:before="20" w:afterLines="20" w:after="48"/>
              <w:rPr>
                <w:rFonts w:cs="Arial"/>
                <w:sz w:val="18"/>
                <w:szCs w:val="18"/>
              </w:rPr>
            </w:pPr>
            <w:r w:rsidRPr="0045290A">
              <w:rPr>
                <w:rFonts w:cs="Arial"/>
                <w:sz w:val="18"/>
                <w:szCs w:val="18"/>
              </w:rPr>
              <w:t xml:space="preserve">Correo </w:t>
            </w:r>
            <w:r>
              <w:rPr>
                <w:rFonts w:cs="Arial"/>
                <w:sz w:val="18"/>
                <w:szCs w:val="18"/>
              </w:rPr>
              <w:t>postal</w:t>
            </w:r>
            <w:r w:rsidRPr="0045290A">
              <w:rPr>
                <w:rFonts w:cs="Arial"/>
                <w:sz w:val="18"/>
                <w:szCs w:val="18"/>
              </w:rPr>
              <w:t>:</w:t>
            </w:r>
          </w:p>
        </w:tc>
        <w:tc>
          <w:tcPr>
            <w:tcW w:w="8412" w:type="dxa"/>
            <w:gridSpan w:val="2"/>
            <w:tcBorders>
              <w:bottom w:val="single" w:sz="4" w:space="0" w:color="auto"/>
            </w:tcBorders>
            <w:shd w:val="clear" w:color="auto" w:fill="F2F2F2"/>
            <w:vAlign w:val="center"/>
          </w:tcPr>
          <w:p w14:paraId="3A370AB9" w14:textId="77777777" w:rsidR="006870E9" w:rsidRPr="0045290A" w:rsidRDefault="006870E9" w:rsidP="009853C4">
            <w:pPr>
              <w:autoSpaceDE w:val="0"/>
              <w:autoSpaceDN w:val="0"/>
              <w:adjustRightInd w:val="0"/>
              <w:spacing w:before="20" w:afterLines="20" w:after="48"/>
              <w:rPr>
                <w:rFonts w:cs="Arial"/>
                <w:b/>
                <w:sz w:val="18"/>
                <w:szCs w:val="18"/>
              </w:rPr>
            </w:pPr>
          </w:p>
        </w:tc>
      </w:tr>
      <w:tr w:rsidR="006870E9" w:rsidRPr="0045290A" w14:paraId="474C8E48" w14:textId="77777777" w:rsidTr="00C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40"/>
        </w:trPr>
        <w:tc>
          <w:tcPr>
            <w:tcW w:w="10208" w:type="dxa"/>
            <w:gridSpan w:val="3"/>
            <w:tcBorders>
              <w:top w:val="single" w:sz="4" w:space="0" w:color="auto"/>
            </w:tcBorders>
            <w:shd w:val="clear" w:color="auto" w:fill="auto"/>
            <w:vAlign w:val="center"/>
          </w:tcPr>
          <w:p w14:paraId="48D5A5F5" w14:textId="77777777" w:rsidR="006870E9" w:rsidRPr="0045290A" w:rsidRDefault="006870E9" w:rsidP="008E7F18">
            <w:pPr>
              <w:pStyle w:val="Textosinformato"/>
              <w:numPr>
                <w:ilvl w:val="0"/>
                <w:numId w:val="14"/>
              </w:numPr>
              <w:tabs>
                <w:tab w:val="clear" w:pos="720"/>
              </w:tabs>
              <w:spacing w:before="20" w:after="20"/>
              <w:ind w:left="284" w:hanging="284"/>
              <w:rPr>
                <w:rFonts w:ascii="Arial" w:hAnsi="Arial" w:cs="Arial"/>
                <w:b/>
                <w:sz w:val="18"/>
                <w:szCs w:val="18"/>
              </w:rPr>
            </w:pPr>
            <w:r w:rsidRPr="0045290A">
              <w:rPr>
                <w:rFonts w:ascii="Arial" w:hAnsi="Arial" w:cs="Arial"/>
                <w:b/>
                <w:sz w:val="18"/>
                <w:szCs w:val="18"/>
              </w:rPr>
              <w:t xml:space="preserve">Dirección del Centro de actividad principal (oficinas principales del </w:t>
            </w:r>
            <w:r>
              <w:rPr>
                <w:rFonts w:ascii="Arial" w:hAnsi="Arial" w:cs="Arial"/>
                <w:b/>
                <w:sz w:val="18"/>
                <w:szCs w:val="18"/>
              </w:rPr>
              <w:t>solicitante</w:t>
            </w:r>
            <w:r w:rsidRPr="0045290A">
              <w:rPr>
                <w:rFonts w:ascii="Arial" w:hAnsi="Arial" w:cs="Arial"/>
                <w:b/>
                <w:sz w:val="18"/>
                <w:szCs w:val="18"/>
              </w:rPr>
              <w:t xml:space="preserve">): </w:t>
            </w:r>
          </w:p>
        </w:tc>
      </w:tr>
      <w:tr w:rsidR="006870E9" w:rsidRPr="0045290A" w14:paraId="6693A151" w14:textId="77777777" w:rsidTr="00C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40"/>
        </w:trPr>
        <w:tc>
          <w:tcPr>
            <w:tcW w:w="10208" w:type="dxa"/>
            <w:gridSpan w:val="3"/>
            <w:shd w:val="clear" w:color="auto" w:fill="F2F2F2"/>
            <w:vAlign w:val="center"/>
          </w:tcPr>
          <w:p w14:paraId="5EFB37AC" w14:textId="77777777" w:rsidR="006870E9" w:rsidRPr="0045290A" w:rsidRDefault="006870E9" w:rsidP="009853C4">
            <w:pPr>
              <w:pStyle w:val="Textosinformato"/>
              <w:spacing w:before="20" w:afterLines="20" w:after="48"/>
              <w:rPr>
                <w:rFonts w:ascii="Arial" w:hAnsi="Arial" w:cs="Arial"/>
                <w:sz w:val="18"/>
                <w:szCs w:val="18"/>
              </w:rPr>
            </w:pPr>
          </w:p>
        </w:tc>
      </w:tr>
      <w:tr w:rsidR="006870E9" w:rsidRPr="0045290A" w14:paraId="3D12923D" w14:textId="77777777" w:rsidTr="00C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825" w:type="dxa"/>
            <w:gridSpan w:val="2"/>
            <w:shd w:val="clear" w:color="auto" w:fill="auto"/>
          </w:tcPr>
          <w:p w14:paraId="69C1DD68" w14:textId="24A90CBB" w:rsidR="006870E9" w:rsidRPr="00CA4C2A" w:rsidRDefault="006870E9" w:rsidP="008E7F18">
            <w:pPr>
              <w:pStyle w:val="Textosinformato"/>
              <w:numPr>
                <w:ilvl w:val="0"/>
                <w:numId w:val="14"/>
              </w:numPr>
              <w:tabs>
                <w:tab w:val="clear" w:pos="720"/>
              </w:tabs>
              <w:spacing w:before="120" w:after="120"/>
              <w:ind w:left="284" w:hanging="284"/>
              <w:rPr>
                <w:rFonts w:ascii="Arial" w:hAnsi="Arial" w:cs="Arial"/>
                <w:b/>
                <w:sz w:val="18"/>
                <w:szCs w:val="18"/>
              </w:rPr>
            </w:pPr>
            <w:r w:rsidRPr="00CA4C2A">
              <w:rPr>
                <w:rFonts w:ascii="Arial" w:hAnsi="Arial" w:cs="Arial"/>
                <w:b/>
                <w:sz w:val="18"/>
                <w:szCs w:val="18"/>
              </w:rPr>
              <w:t>Personal responsable propuesto:</w:t>
            </w:r>
          </w:p>
        </w:tc>
        <w:tc>
          <w:tcPr>
            <w:tcW w:w="6383" w:type="dxa"/>
            <w:shd w:val="clear" w:color="auto" w:fill="F2F2F2" w:themeFill="background1" w:themeFillShade="F2"/>
          </w:tcPr>
          <w:p w14:paraId="4D57D1A5" w14:textId="77777777" w:rsidR="006870E9" w:rsidRPr="00CA4C2A" w:rsidRDefault="006870E9" w:rsidP="00450B8F">
            <w:pPr>
              <w:pStyle w:val="Textosinformato"/>
              <w:rPr>
                <w:rFonts w:ascii="Arial" w:hAnsi="Arial" w:cs="Arial"/>
                <w:sz w:val="18"/>
                <w:szCs w:val="18"/>
              </w:rPr>
            </w:pPr>
          </w:p>
        </w:tc>
      </w:tr>
      <w:tr w:rsidR="006870E9" w:rsidRPr="00F54A5E" w14:paraId="0172FEC1" w14:textId="77777777" w:rsidTr="00C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825" w:type="dxa"/>
            <w:gridSpan w:val="2"/>
            <w:shd w:val="clear" w:color="auto" w:fill="auto"/>
          </w:tcPr>
          <w:p w14:paraId="0C810C33" w14:textId="54E7E61E" w:rsidR="006870E9" w:rsidRPr="00CA4C2A" w:rsidRDefault="006870E9" w:rsidP="008E7F18">
            <w:pPr>
              <w:pStyle w:val="Textosinformato"/>
              <w:numPr>
                <w:ilvl w:val="0"/>
                <w:numId w:val="14"/>
              </w:numPr>
              <w:tabs>
                <w:tab w:val="clear" w:pos="720"/>
              </w:tabs>
              <w:spacing w:before="120" w:after="120"/>
              <w:ind w:left="284" w:hanging="284"/>
              <w:rPr>
                <w:rFonts w:ascii="Arial" w:hAnsi="Arial" w:cs="Arial"/>
                <w:b/>
                <w:sz w:val="18"/>
                <w:szCs w:val="18"/>
              </w:rPr>
            </w:pPr>
            <w:r w:rsidRPr="00CA4C2A">
              <w:rPr>
                <w:rFonts w:ascii="Arial" w:hAnsi="Arial" w:cs="Arial"/>
                <w:b/>
                <w:sz w:val="18"/>
                <w:szCs w:val="18"/>
              </w:rPr>
              <w:t>Programa de instrucción propuesto:</w:t>
            </w:r>
          </w:p>
        </w:tc>
        <w:tc>
          <w:tcPr>
            <w:tcW w:w="6383" w:type="dxa"/>
            <w:shd w:val="clear" w:color="auto" w:fill="F2F2F2" w:themeFill="background1" w:themeFillShade="F2"/>
          </w:tcPr>
          <w:p w14:paraId="4DBDB26E" w14:textId="77777777" w:rsidR="006870E9" w:rsidRPr="00CA4C2A" w:rsidRDefault="006870E9" w:rsidP="00450B8F">
            <w:pPr>
              <w:pStyle w:val="Textosinformato"/>
              <w:rPr>
                <w:rFonts w:ascii="Arial" w:hAnsi="Arial" w:cs="Arial"/>
                <w:sz w:val="18"/>
                <w:szCs w:val="18"/>
              </w:rPr>
            </w:pPr>
          </w:p>
        </w:tc>
      </w:tr>
      <w:tr w:rsidR="006870E9" w:rsidRPr="00F54A5E" w14:paraId="790F0B43" w14:textId="77777777" w:rsidTr="00C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825" w:type="dxa"/>
            <w:gridSpan w:val="2"/>
            <w:shd w:val="clear" w:color="auto" w:fill="auto"/>
          </w:tcPr>
          <w:p w14:paraId="33A3EEF5" w14:textId="13E44EB3" w:rsidR="006870E9" w:rsidRPr="00CA4C2A" w:rsidRDefault="006870E9" w:rsidP="008E7F18">
            <w:pPr>
              <w:pStyle w:val="Textosinformato"/>
              <w:numPr>
                <w:ilvl w:val="0"/>
                <w:numId w:val="14"/>
              </w:numPr>
              <w:tabs>
                <w:tab w:val="clear" w:pos="720"/>
              </w:tabs>
              <w:spacing w:before="120" w:after="120"/>
              <w:ind w:left="284" w:hanging="284"/>
              <w:rPr>
                <w:rFonts w:ascii="Arial" w:hAnsi="Arial" w:cs="Arial"/>
                <w:b/>
                <w:sz w:val="18"/>
                <w:szCs w:val="18"/>
              </w:rPr>
            </w:pPr>
            <w:r w:rsidRPr="00CA4C2A">
              <w:rPr>
                <w:rFonts w:ascii="Arial" w:hAnsi="Arial" w:cs="Arial"/>
                <w:b/>
                <w:sz w:val="18"/>
                <w:szCs w:val="18"/>
              </w:rPr>
              <w:t>Sistema de mantenimiento de la aeronavegabilidad propuesto:</w:t>
            </w:r>
          </w:p>
        </w:tc>
        <w:tc>
          <w:tcPr>
            <w:tcW w:w="6383" w:type="dxa"/>
            <w:shd w:val="clear" w:color="auto" w:fill="F2F2F2" w:themeFill="background1" w:themeFillShade="F2"/>
          </w:tcPr>
          <w:p w14:paraId="3312F35D" w14:textId="77777777" w:rsidR="006870E9" w:rsidRPr="00CA4C2A" w:rsidRDefault="006870E9" w:rsidP="00450B8F">
            <w:pPr>
              <w:pStyle w:val="Textosinformato"/>
              <w:rPr>
                <w:rFonts w:ascii="Arial" w:hAnsi="Arial" w:cs="Arial"/>
                <w:sz w:val="18"/>
                <w:szCs w:val="18"/>
              </w:rPr>
            </w:pPr>
          </w:p>
        </w:tc>
      </w:tr>
    </w:tbl>
    <w:p w14:paraId="34CEB947" w14:textId="77777777" w:rsidR="006870E9" w:rsidRPr="006544EF" w:rsidRDefault="006870E9" w:rsidP="006870E9">
      <w:pPr>
        <w:pStyle w:val="Textosinformato"/>
        <w:spacing w:before="120" w:after="120"/>
        <w:jc w:val="both"/>
        <w:rPr>
          <w:rFonts w:ascii="Arial" w:hAnsi="Arial" w:cs="Arial"/>
          <w:sz w:val="18"/>
          <w:szCs w:val="18"/>
        </w:rPr>
      </w:pPr>
      <w:r w:rsidRPr="006544EF">
        <w:rPr>
          <w:rFonts w:ascii="Arial" w:hAnsi="Arial" w:cs="Arial"/>
          <w:sz w:val="18"/>
          <w:szCs w:val="18"/>
        </w:rPr>
        <w:t xml:space="preserve">El </w:t>
      </w:r>
      <w:r>
        <w:rPr>
          <w:rFonts w:ascii="Arial" w:hAnsi="Arial" w:cs="Arial"/>
          <w:sz w:val="18"/>
          <w:szCs w:val="18"/>
        </w:rPr>
        <w:t>solicitante</w:t>
      </w:r>
      <w:r w:rsidRPr="006544EF">
        <w:rPr>
          <w:rFonts w:ascii="Arial" w:hAnsi="Arial" w:cs="Arial"/>
          <w:sz w:val="18"/>
          <w:szCs w:val="18"/>
        </w:rPr>
        <w:t xml:space="preserve">, por </w:t>
      </w:r>
      <w:r>
        <w:rPr>
          <w:rFonts w:ascii="Arial" w:hAnsi="Arial" w:cs="Arial"/>
          <w:sz w:val="18"/>
          <w:szCs w:val="18"/>
        </w:rPr>
        <w:t>medio de su representante</w:t>
      </w:r>
      <w:r w:rsidRPr="006544EF">
        <w:rPr>
          <w:rFonts w:ascii="Arial" w:hAnsi="Arial" w:cs="Arial"/>
          <w:sz w:val="18"/>
          <w:szCs w:val="18"/>
        </w:rPr>
        <w:t xml:space="preserve">, declara su intención de solicitar el Certificado de Operador </w:t>
      </w:r>
      <w:r>
        <w:rPr>
          <w:rFonts w:ascii="Arial" w:hAnsi="Arial" w:cs="Arial"/>
          <w:sz w:val="18"/>
          <w:szCs w:val="18"/>
        </w:rPr>
        <w:t>Aéreo</w:t>
      </w:r>
      <w:r w:rsidRPr="006544EF">
        <w:rPr>
          <w:rFonts w:ascii="Arial" w:hAnsi="Arial" w:cs="Arial"/>
          <w:sz w:val="18"/>
          <w:szCs w:val="18"/>
        </w:rPr>
        <w:t xml:space="preserve"> con el fin de poder realizar las operaciones que se detallan en el presente formato, y de cara a poder coordinar los procesos necesarios para la obtención de las aprobaciones</w:t>
      </w:r>
      <w:r>
        <w:rPr>
          <w:rFonts w:ascii="Arial" w:hAnsi="Arial" w:cs="Arial"/>
          <w:sz w:val="18"/>
          <w:szCs w:val="18"/>
        </w:rPr>
        <w:t xml:space="preserve"> </w:t>
      </w:r>
      <w:r w:rsidRPr="006544EF">
        <w:rPr>
          <w:rFonts w:ascii="Arial" w:hAnsi="Arial" w:cs="Arial"/>
          <w:sz w:val="18"/>
          <w:szCs w:val="18"/>
        </w:rPr>
        <w:t xml:space="preserve">en virtud de </w:t>
      </w:r>
      <w:r>
        <w:rPr>
          <w:rFonts w:ascii="Arial" w:hAnsi="Arial" w:cs="Arial"/>
          <w:sz w:val="18"/>
          <w:szCs w:val="18"/>
        </w:rPr>
        <w:t>Reglamento (UE) 965/2012.</w:t>
      </w:r>
    </w:p>
    <w:p w14:paraId="552A5CCE" w14:textId="77777777" w:rsidR="006870E9" w:rsidRDefault="006870E9">
      <w:pPr>
        <w:rPr>
          <w:rFonts w:cs="Arial"/>
          <w:b/>
          <w:sz w:val="20"/>
          <w:szCs w:val="20"/>
          <w:u w:val="single"/>
        </w:rPr>
      </w:pPr>
      <w:r>
        <w:rPr>
          <w:rFonts w:cs="Arial"/>
          <w:b/>
          <w:u w:val="single"/>
        </w:rPr>
        <w:br w:type="page"/>
      </w:r>
    </w:p>
    <w:p w14:paraId="2C9C49FD" w14:textId="0346AD22" w:rsidR="001520DB" w:rsidRPr="001520DB" w:rsidRDefault="00CA4C2A" w:rsidP="001520DB">
      <w:pPr>
        <w:rPr>
          <w:b/>
          <w:sz w:val="20"/>
          <w:szCs w:val="20"/>
        </w:rPr>
      </w:pPr>
      <w:r>
        <w:rPr>
          <w:b/>
          <w:sz w:val="20"/>
          <w:szCs w:val="20"/>
          <w:u w:val="single"/>
        </w:rPr>
        <w:lastRenderedPageBreak/>
        <w:t>D</w:t>
      </w:r>
      <w:r w:rsidR="001520DB">
        <w:rPr>
          <w:b/>
          <w:sz w:val="20"/>
          <w:szCs w:val="20"/>
          <w:u w:val="single"/>
        </w:rPr>
        <w:t xml:space="preserve">.- </w:t>
      </w:r>
      <w:r w:rsidR="001520DB" w:rsidRPr="001520DB">
        <w:rPr>
          <w:b/>
          <w:sz w:val="20"/>
          <w:szCs w:val="20"/>
          <w:u w:val="single"/>
        </w:rPr>
        <w:t>PRESOLICITUD DE MODIFICACIÓN DE AOC O MANUAL DE OPERACIONES</w:t>
      </w:r>
      <w:r w:rsidR="001520DB">
        <w:rPr>
          <w:b/>
          <w:sz w:val="20"/>
          <w:szCs w:val="20"/>
        </w:rPr>
        <w:tab/>
      </w:r>
      <w:r w:rsidR="001520DB" w:rsidRPr="001520DB">
        <w:rPr>
          <w:b/>
          <w:sz w:val="24"/>
        </w:rPr>
        <w:sym w:font="Webdings" w:char="F063"/>
      </w:r>
    </w:p>
    <w:p w14:paraId="7B6977B8" w14:textId="77777777" w:rsidR="001520DB" w:rsidRPr="001520DB" w:rsidRDefault="001520DB" w:rsidP="001520DB">
      <w:pPr>
        <w:rPr>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100"/>
      </w:tblGrid>
      <w:tr w:rsidR="007D0CB1" w:rsidRPr="0045290A" w14:paraId="0878A212" w14:textId="77777777" w:rsidTr="00385988">
        <w:trPr>
          <w:cantSplit/>
          <w:trHeight w:val="34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727EA082" w14:textId="2386BEB1" w:rsidR="007D0CB1" w:rsidRPr="00C67DBB" w:rsidRDefault="00385988" w:rsidP="008E7F18">
            <w:pPr>
              <w:pStyle w:val="Textosinformato"/>
              <w:numPr>
                <w:ilvl w:val="0"/>
                <w:numId w:val="15"/>
              </w:numPr>
              <w:tabs>
                <w:tab w:val="clear" w:pos="720"/>
              </w:tabs>
              <w:spacing w:before="20" w:after="20"/>
              <w:ind w:left="284" w:hanging="284"/>
              <w:rPr>
                <w:rFonts w:ascii="Arial" w:hAnsi="Arial" w:cs="Arial"/>
                <w:b/>
                <w:sz w:val="18"/>
                <w:szCs w:val="18"/>
              </w:rPr>
            </w:pPr>
            <w:r w:rsidRPr="00C67DBB">
              <w:rPr>
                <w:rFonts w:ascii="Arial" w:hAnsi="Arial" w:cs="Arial"/>
                <w:b/>
                <w:sz w:val="18"/>
                <w:szCs w:val="18"/>
              </w:rPr>
              <w:t>R</w:t>
            </w:r>
            <w:r>
              <w:rPr>
                <w:rFonts w:ascii="Arial" w:hAnsi="Arial" w:cs="Arial"/>
                <w:b/>
                <w:sz w:val="18"/>
                <w:szCs w:val="18"/>
              </w:rPr>
              <w:t xml:space="preserve">eferencia </w:t>
            </w:r>
            <w:r w:rsidR="007D0CB1" w:rsidRPr="00C67DBB">
              <w:rPr>
                <w:rFonts w:ascii="Arial" w:hAnsi="Arial" w:cs="Arial"/>
                <w:b/>
                <w:sz w:val="18"/>
                <w:szCs w:val="18"/>
              </w:rPr>
              <w:t>del Certificado de aprobación:</w:t>
            </w:r>
          </w:p>
        </w:tc>
        <w:tc>
          <w:tcPr>
            <w:tcW w:w="6100" w:type="dxa"/>
            <w:tcBorders>
              <w:top w:val="single" w:sz="4" w:space="0" w:color="auto"/>
              <w:left w:val="single" w:sz="4" w:space="0" w:color="auto"/>
              <w:bottom w:val="single" w:sz="4" w:space="0" w:color="auto"/>
              <w:right w:val="single" w:sz="4" w:space="0" w:color="auto"/>
            </w:tcBorders>
            <w:shd w:val="clear" w:color="auto" w:fill="F2F2F2"/>
            <w:vAlign w:val="center"/>
          </w:tcPr>
          <w:p w14:paraId="7EE0931C" w14:textId="77777777" w:rsidR="007D0CB1" w:rsidRPr="0045290A" w:rsidRDefault="007D0CB1" w:rsidP="00830321">
            <w:pPr>
              <w:pStyle w:val="Textosinformato"/>
              <w:spacing w:before="20" w:after="20"/>
              <w:rPr>
                <w:rFonts w:ascii="Arial" w:hAnsi="Arial" w:cs="Arial"/>
                <w:sz w:val="18"/>
                <w:szCs w:val="18"/>
              </w:rPr>
            </w:pPr>
          </w:p>
        </w:tc>
      </w:tr>
    </w:tbl>
    <w:p w14:paraId="61531A34" w14:textId="77777777" w:rsidR="007D0CB1" w:rsidRPr="007D0CB1" w:rsidRDefault="007D0CB1" w:rsidP="007D0CB1">
      <w:pPr>
        <w:pStyle w:val="Textosinformato"/>
        <w:jc w:val="both"/>
        <w:rPr>
          <w:rFonts w:ascii="Arial" w:hAnsi="Arial" w:cs="Arial"/>
          <w:sz w:val="18"/>
          <w:szCs w:val="18"/>
        </w:rPr>
      </w:pPr>
    </w:p>
    <w:p w14:paraId="2DA26CD7" w14:textId="77777777" w:rsidR="005B66E2" w:rsidRPr="007D0CB1" w:rsidRDefault="005B66E2" w:rsidP="005B66E2">
      <w:pPr>
        <w:pStyle w:val="Textosinformato"/>
        <w:jc w:val="both"/>
        <w:rPr>
          <w:rFonts w:ascii="Arial" w:hAnsi="Arial" w:cs="Arial"/>
          <w:sz w:val="18"/>
          <w:szCs w:val="18"/>
        </w:rPr>
      </w:pPr>
      <w:r w:rsidRPr="007D0CB1">
        <w:rPr>
          <w:rFonts w:ascii="Arial" w:hAnsi="Arial" w:cs="Arial"/>
          <w:sz w:val="18"/>
          <w:szCs w:val="18"/>
        </w:rPr>
        <w:t>El operador, por la presente, pone en conocimiento de AESA los siguientes cambios previstos, de cara a poder coordinar los procesos necesarios para la obtención de las aprobaciones/autorizaciones que correspondan a estos cambios:</w:t>
      </w:r>
    </w:p>
    <w:p w14:paraId="796DDBB8" w14:textId="77777777" w:rsidR="005B66E2" w:rsidRPr="007D0CB1" w:rsidRDefault="005B66E2" w:rsidP="007D0CB1">
      <w:pPr>
        <w:pStyle w:val="Textosinformato"/>
        <w:rPr>
          <w:rFonts w:ascii="Arial" w:hAnsi="Arial" w:cs="Arial"/>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517"/>
      </w:tblGrid>
      <w:tr w:rsidR="005B66E2" w:rsidRPr="0012028F" w14:paraId="01995DCC" w14:textId="77777777" w:rsidTr="006D6247">
        <w:trPr>
          <w:cantSplit/>
          <w:trHeight w:val="2552"/>
        </w:trPr>
        <w:tc>
          <w:tcPr>
            <w:tcW w:w="2689" w:type="dxa"/>
            <w:shd w:val="clear" w:color="auto" w:fill="auto"/>
          </w:tcPr>
          <w:p w14:paraId="06930E0B" w14:textId="57D1FFC5" w:rsidR="005B66E2" w:rsidRPr="0012028F"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t>Cambio:</w:t>
            </w:r>
          </w:p>
        </w:tc>
        <w:tc>
          <w:tcPr>
            <w:tcW w:w="7517" w:type="dxa"/>
            <w:shd w:val="clear" w:color="auto" w:fill="F2F2F2"/>
          </w:tcPr>
          <w:p w14:paraId="45665360" w14:textId="77777777" w:rsidR="005B66E2" w:rsidRPr="0012028F" w:rsidRDefault="005B66E2" w:rsidP="007D0CB1">
            <w:pPr>
              <w:pStyle w:val="Textosinformato"/>
              <w:rPr>
                <w:rFonts w:ascii="Arial" w:hAnsi="Arial" w:cs="Arial"/>
                <w:sz w:val="18"/>
                <w:szCs w:val="18"/>
              </w:rPr>
            </w:pPr>
          </w:p>
        </w:tc>
      </w:tr>
      <w:tr w:rsidR="005B66E2" w:rsidRPr="0012028F" w14:paraId="433DFA62" w14:textId="77777777" w:rsidTr="006D6247">
        <w:trPr>
          <w:cantSplit/>
          <w:trHeight w:val="2552"/>
        </w:trPr>
        <w:tc>
          <w:tcPr>
            <w:tcW w:w="2689" w:type="dxa"/>
            <w:shd w:val="clear" w:color="auto" w:fill="auto"/>
          </w:tcPr>
          <w:p w14:paraId="73B01F5E" w14:textId="77777777" w:rsidR="005B66E2"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t>Motivo del mismo</w:t>
            </w:r>
            <w:r w:rsidRPr="0012028F">
              <w:rPr>
                <w:rFonts w:ascii="Arial" w:hAnsi="Arial" w:cs="Arial"/>
                <w:b/>
                <w:sz w:val="18"/>
                <w:szCs w:val="18"/>
              </w:rPr>
              <w:t>:</w:t>
            </w:r>
          </w:p>
        </w:tc>
        <w:tc>
          <w:tcPr>
            <w:tcW w:w="7517" w:type="dxa"/>
            <w:shd w:val="clear" w:color="auto" w:fill="F2F2F2"/>
          </w:tcPr>
          <w:p w14:paraId="613ED9FF" w14:textId="77777777" w:rsidR="005B66E2" w:rsidRPr="0012028F" w:rsidRDefault="005B66E2" w:rsidP="007D0CB1">
            <w:pPr>
              <w:pStyle w:val="Textosinformato"/>
              <w:rPr>
                <w:rFonts w:ascii="Arial" w:hAnsi="Arial" w:cs="Arial"/>
                <w:sz w:val="18"/>
                <w:szCs w:val="18"/>
              </w:rPr>
            </w:pPr>
          </w:p>
        </w:tc>
      </w:tr>
      <w:tr w:rsidR="005B66E2" w:rsidRPr="0012028F" w14:paraId="3C89FAE1" w14:textId="77777777" w:rsidTr="006D6247">
        <w:trPr>
          <w:cantSplit/>
          <w:trHeight w:val="2552"/>
        </w:trPr>
        <w:tc>
          <w:tcPr>
            <w:tcW w:w="2689" w:type="dxa"/>
            <w:shd w:val="clear" w:color="auto" w:fill="auto"/>
          </w:tcPr>
          <w:p w14:paraId="3BBB46E9" w14:textId="53D22D0D" w:rsidR="005B66E2" w:rsidRPr="0012028F"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t>Evaluación de los nuevos requisitos a cumplir:</w:t>
            </w:r>
          </w:p>
        </w:tc>
        <w:tc>
          <w:tcPr>
            <w:tcW w:w="7517" w:type="dxa"/>
            <w:shd w:val="clear" w:color="auto" w:fill="F2F2F2"/>
          </w:tcPr>
          <w:p w14:paraId="3858AA4C" w14:textId="77777777" w:rsidR="005B66E2" w:rsidRPr="0012028F" w:rsidRDefault="005B66E2" w:rsidP="007D0CB1">
            <w:pPr>
              <w:pStyle w:val="Textosinformato"/>
              <w:rPr>
                <w:rFonts w:ascii="Arial" w:hAnsi="Arial" w:cs="Arial"/>
                <w:sz w:val="18"/>
                <w:szCs w:val="18"/>
              </w:rPr>
            </w:pPr>
          </w:p>
        </w:tc>
      </w:tr>
      <w:tr w:rsidR="005B66E2" w:rsidRPr="0012028F" w14:paraId="503061D0" w14:textId="77777777" w:rsidTr="006D6247">
        <w:trPr>
          <w:cantSplit/>
          <w:trHeight w:val="2552"/>
        </w:trPr>
        <w:tc>
          <w:tcPr>
            <w:tcW w:w="2689" w:type="dxa"/>
            <w:shd w:val="clear" w:color="auto" w:fill="auto"/>
          </w:tcPr>
          <w:p w14:paraId="5314BC60" w14:textId="33B15F66" w:rsidR="005B66E2"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t>Evaluación de los riesgos asociados:</w:t>
            </w:r>
          </w:p>
        </w:tc>
        <w:tc>
          <w:tcPr>
            <w:tcW w:w="7517" w:type="dxa"/>
            <w:shd w:val="clear" w:color="auto" w:fill="F2F2F2"/>
          </w:tcPr>
          <w:p w14:paraId="5D8B9DC4" w14:textId="77777777" w:rsidR="005B66E2" w:rsidRDefault="005B66E2" w:rsidP="00CC660C">
            <w:pPr>
              <w:pStyle w:val="Textosinformato"/>
              <w:rPr>
                <w:rFonts w:ascii="Arial" w:hAnsi="Arial" w:cs="Arial"/>
                <w:sz w:val="18"/>
                <w:szCs w:val="18"/>
              </w:rPr>
            </w:pPr>
          </w:p>
        </w:tc>
      </w:tr>
      <w:tr w:rsidR="005B66E2" w:rsidRPr="0012028F" w14:paraId="5C361FC3" w14:textId="77777777" w:rsidTr="006D6247">
        <w:trPr>
          <w:cantSplit/>
          <w:trHeight w:val="2552"/>
        </w:trPr>
        <w:tc>
          <w:tcPr>
            <w:tcW w:w="2689" w:type="dxa"/>
            <w:shd w:val="clear" w:color="auto" w:fill="auto"/>
          </w:tcPr>
          <w:p w14:paraId="2DBD85C7" w14:textId="2BD6BD56" w:rsidR="005B66E2"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lastRenderedPageBreak/>
              <w:t>Acciones a realizar y responsables asignados antes de la implementación del cambio:</w:t>
            </w:r>
          </w:p>
        </w:tc>
        <w:tc>
          <w:tcPr>
            <w:tcW w:w="7517" w:type="dxa"/>
            <w:shd w:val="clear" w:color="auto" w:fill="F2F2F2"/>
          </w:tcPr>
          <w:p w14:paraId="5AC1E9E0" w14:textId="77777777" w:rsidR="005B66E2" w:rsidRDefault="005B66E2" w:rsidP="00CC660C">
            <w:pPr>
              <w:pStyle w:val="Textosinformato"/>
              <w:rPr>
                <w:rFonts w:ascii="Arial" w:hAnsi="Arial" w:cs="Arial"/>
                <w:sz w:val="18"/>
                <w:szCs w:val="18"/>
              </w:rPr>
            </w:pPr>
          </w:p>
        </w:tc>
      </w:tr>
      <w:tr w:rsidR="005B66E2" w:rsidRPr="0012028F" w14:paraId="2C84904E" w14:textId="77777777" w:rsidTr="006D6247">
        <w:trPr>
          <w:cantSplit/>
          <w:trHeight w:val="2552"/>
        </w:trPr>
        <w:tc>
          <w:tcPr>
            <w:tcW w:w="2689" w:type="dxa"/>
            <w:shd w:val="clear" w:color="auto" w:fill="auto"/>
          </w:tcPr>
          <w:p w14:paraId="091617D4" w14:textId="79DC1FD8" w:rsidR="005B66E2" w:rsidRDefault="005B66E2" w:rsidP="008E7F18">
            <w:pPr>
              <w:pStyle w:val="Textosinformato"/>
              <w:numPr>
                <w:ilvl w:val="0"/>
                <w:numId w:val="15"/>
              </w:numPr>
              <w:tabs>
                <w:tab w:val="clear" w:pos="720"/>
              </w:tabs>
              <w:spacing w:before="120" w:after="120"/>
              <w:ind w:left="284" w:hanging="284"/>
              <w:rPr>
                <w:rFonts w:ascii="Arial" w:hAnsi="Arial" w:cs="Arial"/>
                <w:b/>
                <w:sz w:val="18"/>
                <w:szCs w:val="18"/>
              </w:rPr>
            </w:pPr>
            <w:r>
              <w:rPr>
                <w:rFonts w:ascii="Arial" w:hAnsi="Arial" w:cs="Arial"/>
                <w:b/>
                <w:sz w:val="18"/>
                <w:szCs w:val="18"/>
              </w:rPr>
              <w:t>Acciones a tomar para llevar a cabo el seguimiento del cambio:</w:t>
            </w:r>
          </w:p>
        </w:tc>
        <w:tc>
          <w:tcPr>
            <w:tcW w:w="7517" w:type="dxa"/>
            <w:shd w:val="clear" w:color="auto" w:fill="F2F2F2"/>
          </w:tcPr>
          <w:p w14:paraId="2F9CC6D4" w14:textId="77777777" w:rsidR="005B66E2" w:rsidRDefault="005B66E2" w:rsidP="00CC660C">
            <w:pPr>
              <w:pStyle w:val="Textosinformato"/>
              <w:rPr>
                <w:rFonts w:ascii="Arial" w:hAnsi="Arial" w:cs="Arial"/>
                <w:sz w:val="18"/>
                <w:szCs w:val="18"/>
              </w:rPr>
            </w:pPr>
          </w:p>
        </w:tc>
      </w:tr>
    </w:tbl>
    <w:p w14:paraId="74A0B947" w14:textId="77777777" w:rsidR="005B66E2" w:rsidRDefault="005B66E2" w:rsidP="007D0CB1">
      <w:pPr>
        <w:pStyle w:val="Textosinformato"/>
        <w:rPr>
          <w:rFonts w:ascii="Arial" w:hAnsi="Arial" w:cs="Arial"/>
          <w:sz w:val="18"/>
          <w:szCs w:val="18"/>
        </w:rPr>
      </w:pPr>
    </w:p>
    <w:p w14:paraId="668141E3" w14:textId="77777777" w:rsidR="007D0CB1" w:rsidRPr="00D31257" w:rsidRDefault="007D0CB1" w:rsidP="007D0CB1">
      <w:pPr>
        <w:pStyle w:val="Textosinformato"/>
        <w:spacing w:before="120" w:after="120"/>
        <w:ind w:left="142"/>
        <w:jc w:val="both"/>
        <w:rPr>
          <w:rFonts w:ascii="Arial" w:hAnsi="Arial" w:cs="Arial"/>
          <w:sz w:val="18"/>
          <w:szCs w:val="18"/>
        </w:rPr>
      </w:pPr>
      <w:r>
        <w:rPr>
          <w:rFonts w:ascii="Arial" w:hAnsi="Arial" w:cs="Arial"/>
          <w:sz w:val="18"/>
          <w:szCs w:val="18"/>
        </w:rPr>
        <w:t>El operador, por medio de su representante</w:t>
      </w:r>
      <w:r w:rsidRPr="00D31257">
        <w:rPr>
          <w:rFonts w:ascii="Arial" w:hAnsi="Arial" w:cs="Arial"/>
          <w:sz w:val="18"/>
          <w:szCs w:val="18"/>
        </w:rPr>
        <w:t xml:space="preserve">, de </w:t>
      </w:r>
      <w:r>
        <w:rPr>
          <w:rFonts w:ascii="Arial" w:hAnsi="Arial" w:cs="Arial"/>
          <w:sz w:val="18"/>
          <w:szCs w:val="18"/>
        </w:rPr>
        <w:t>conformidad</w:t>
      </w:r>
      <w:r w:rsidRPr="00D31257">
        <w:rPr>
          <w:rFonts w:ascii="Arial" w:hAnsi="Arial" w:cs="Arial"/>
          <w:sz w:val="18"/>
          <w:szCs w:val="18"/>
        </w:rPr>
        <w:t xml:space="preserve"> con lo establecido en el artículo 69 de la Ley 39/2015,</w:t>
      </w:r>
      <w:r>
        <w:rPr>
          <w:rFonts w:ascii="Arial" w:hAnsi="Arial" w:cs="Arial"/>
          <w:sz w:val="18"/>
          <w:szCs w:val="18"/>
        </w:rPr>
        <w:t xml:space="preserve"> de 1 de octubre,</w:t>
      </w:r>
      <w:r w:rsidRPr="00D31257">
        <w:rPr>
          <w:rFonts w:ascii="Arial" w:hAnsi="Arial" w:cs="Arial"/>
          <w:sz w:val="18"/>
          <w:szCs w:val="18"/>
        </w:rPr>
        <w:t xml:space="preserve"> </w:t>
      </w:r>
      <w:r w:rsidRPr="00D31257">
        <w:rPr>
          <w:rFonts w:ascii="Arial" w:hAnsi="Arial" w:cs="Arial"/>
          <w:b/>
          <w:sz w:val="18"/>
          <w:szCs w:val="18"/>
        </w:rPr>
        <w:t>DECLARA</w:t>
      </w:r>
      <w:r w:rsidRPr="00D31257">
        <w:rPr>
          <w:rFonts w:ascii="Arial" w:hAnsi="Arial" w:cs="Arial"/>
          <w:sz w:val="18"/>
          <w:szCs w:val="18"/>
        </w:rPr>
        <w:t>:</w:t>
      </w:r>
    </w:p>
    <w:p w14:paraId="07C99D2D" w14:textId="77777777" w:rsidR="007D0CB1" w:rsidRDefault="007D0CB1" w:rsidP="008E7F18">
      <w:pPr>
        <w:pStyle w:val="Textosinformato"/>
        <w:numPr>
          <w:ilvl w:val="0"/>
          <w:numId w:val="10"/>
        </w:numPr>
        <w:spacing w:before="120" w:after="120"/>
        <w:jc w:val="both"/>
        <w:rPr>
          <w:rFonts w:ascii="Arial" w:hAnsi="Arial" w:cs="Arial"/>
          <w:sz w:val="18"/>
          <w:szCs w:val="18"/>
        </w:rPr>
      </w:pPr>
      <w:r>
        <w:rPr>
          <w:rFonts w:ascii="Arial" w:hAnsi="Arial" w:cs="Arial"/>
          <w:sz w:val="18"/>
          <w:szCs w:val="18"/>
        </w:rPr>
        <w:t>h</w:t>
      </w:r>
      <w:r w:rsidRPr="00EB188D">
        <w:rPr>
          <w:rFonts w:ascii="Arial" w:hAnsi="Arial" w:cs="Arial"/>
          <w:sz w:val="18"/>
          <w:szCs w:val="18"/>
        </w:rPr>
        <w:t xml:space="preserve">a establecido un Plan de Gestión del Cambio </w:t>
      </w:r>
      <w:r w:rsidRPr="00EB188D">
        <w:rPr>
          <w:rFonts w:ascii="Arial" w:hAnsi="Arial" w:cs="Arial"/>
          <w:sz w:val="18"/>
          <w:szCs w:val="18"/>
          <w:u w:val="single"/>
        </w:rPr>
        <w:t>documentado</w:t>
      </w:r>
      <w:r w:rsidRPr="00EB188D">
        <w:rPr>
          <w:rFonts w:ascii="Arial" w:hAnsi="Arial" w:cs="Arial"/>
          <w:sz w:val="18"/>
          <w:szCs w:val="18"/>
        </w:rPr>
        <w:t>, que queda a disposición de AESA para su verificación</w:t>
      </w:r>
      <w:r>
        <w:rPr>
          <w:rFonts w:ascii="Arial" w:hAnsi="Arial" w:cs="Arial"/>
          <w:sz w:val="18"/>
          <w:szCs w:val="18"/>
        </w:rPr>
        <w:t>:</w:t>
      </w:r>
    </w:p>
    <w:p w14:paraId="5C9F768D" w14:textId="77777777" w:rsidR="007D0CB1" w:rsidRDefault="007D0CB1" w:rsidP="007D0CB1">
      <w:pPr>
        <w:pStyle w:val="Textosinformato"/>
        <w:tabs>
          <w:tab w:val="left" w:pos="5103"/>
          <w:tab w:val="left" w:pos="5387"/>
        </w:tabs>
        <w:spacing w:before="120" w:after="120"/>
        <w:ind w:left="2552" w:hanging="284"/>
        <w:jc w:val="both"/>
        <w:rPr>
          <w:rFonts w:ascii="Arial" w:hAnsi="Arial" w:cs="Arial"/>
          <w:sz w:val="18"/>
          <w:szCs w:val="18"/>
        </w:rPr>
      </w:pPr>
      <w:r w:rsidRPr="00CC7DFF">
        <w:rPr>
          <w:rFonts w:ascii="Arial" w:hAnsi="Arial" w:cs="Arial"/>
          <w:sz w:val="24"/>
          <w:szCs w:val="24"/>
        </w:rPr>
        <w:sym w:font="Webdings" w:char="F063"/>
      </w:r>
      <w:r>
        <w:rPr>
          <w:rFonts w:ascii="Arial" w:hAnsi="Arial" w:cs="Arial"/>
          <w:sz w:val="18"/>
          <w:szCs w:val="18"/>
        </w:rPr>
        <w:tab/>
        <w:t>SÍ</w:t>
      </w:r>
      <w:r>
        <w:rPr>
          <w:rFonts w:ascii="Arial" w:hAnsi="Arial" w:cs="Arial"/>
          <w:sz w:val="18"/>
          <w:szCs w:val="18"/>
        </w:rPr>
        <w:tab/>
      </w:r>
      <w:r w:rsidRPr="00CC7DFF">
        <w:rPr>
          <w:rFonts w:ascii="Arial" w:hAnsi="Arial" w:cs="Arial"/>
          <w:sz w:val="24"/>
          <w:szCs w:val="24"/>
        </w:rPr>
        <w:sym w:font="Webdings" w:char="F063"/>
      </w:r>
      <w:r>
        <w:rPr>
          <w:rFonts w:ascii="Arial" w:hAnsi="Arial" w:cs="Arial"/>
          <w:sz w:val="18"/>
          <w:szCs w:val="18"/>
        </w:rPr>
        <w:tab/>
        <w:t>NO</w:t>
      </w:r>
    </w:p>
    <w:p w14:paraId="53499653" w14:textId="6E700B11" w:rsidR="006870E9" w:rsidRDefault="006870E9">
      <w:pPr>
        <w:rPr>
          <w:rFonts w:cs="Arial"/>
          <w:sz w:val="18"/>
          <w:szCs w:val="18"/>
        </w:rPr>
      </w:pPr>
      <w:r>
        <w:rPr>
          <w:rFonts w:cs="Arial"/>
          <w:sz w:val="18"/>
          <w:szCs w:val="18"/>
        </w:rPr>
        <w:br w:type="page"/>
      </w:r>
    </w:p>
    <w:p w14:paraId="500D1314" w14:textId="57A42245" w:rsidR="006870E9" w:rsidRPr="00BF224A" w:rsidRDefault="006870E9" w:rsidP="006870E9">
      <w:pPr>
        <w:pStyle w:val="Textosinformato"/>
        <w:spacing w:before="120" w:after="120"/>
        <w:jc w:val="center"/>
        <w:rPr>
          <w:rFonts w:ascii="Arial" w:hAnsi="Arial" w:cs="Arial"/>
          <w:b/>
          <w:sz w:val="18"/>
          <w:szCs w:val="18"/>
          <w:u w:val="single"/>
        </w:rPr>
      </w:pPr>
      <w:r w:rsidRPr="00BF224A">
        <w:rPr>
          <w:rFonts w:ascii="Arial" w:hAnsi="Arial" w:cs="Arial"/>
          <w:b/>
          <w:sz w:val="18"/>
          <w:szCs w:val="18"/>
          <w:u w:val="single"/>
        </w:rPr>
        <w:lastRenderedPageBreak/>
        <w:t>INSTRUCCIONES RELATIVAS FORMATO F-</w:t>
      </w:r>
      <w:r>
        <w:rPr>
          <w:rFonts w:ascii="Arial" w:hAnsi="Arial" w:cs="Arial"/>
          <w:b/>
          <w:sz w:val="18"/>
          <w:szCs w:val="18"/>
          <w:u w:val="single"/>
        </w:rPr>
        <w:t>COA</w:t>
      </w:r>
      <w:r w:rsidRPr="00BF224A">
        <w:rPr>
          <w:rFonts w:ascii="Arial" w:hAnsi="Arial" w:cs="Arial"/>
          <w:b/>
          <w:sz w:val="18"/>
          <w:szCs w:val="18"/>
          <w:u w:val="single"/>
        </w:rPr>
        <w:t>-AOC-0</w:t>
      </w:r>
      <w:r>
        <w:rPr>
          <w:rFonts w:ascii="Arial" w:hAnsi="Arial" w:cs="Arial"/>
          <w:b/>
          <w:sz w:val="18"/>
          <w:szCs w:val="18"/>
          <w:u w:val="single"/>
        </w:rPr>
        <w:t>8</w:t>
      </w:r>
      <w:r w:rsidR="001520DB">
        <w:rPr>
          <w:rFonts w:ascii="Arial" w:hAnsi="Arial" w:cs="Arial"/>
          <w:b/>
          <w:sz w:val="18"/>
          <w:szCs w:val="18"/>
          <w:u w:val="single"/>
        </w:rPr>
        <w:t>7</w:t>
      </w:r>
    </w:p>
    <w:p w14:paraId="04E55B89" w14:textId="5E2ADE59" w:rsidR="001520DB" w:rsidRDefault="006870E9" w:rsidP="006870E9">
      <w:pPr>
        <w:pStyle w:val="Textosinformato"/>
        <w:tabs>
          <w:tab w:val="left" w:pos="426"/>
        </w:tabs>
        <w:spacing w:before="120" w:after="120"/>
        <w:jc w:val="both"/>
        <w:rPr>
          <w:rFonts w:ascii="Arial" w:hAnsi="Arial" w:cs="Arial"/>
          <w:sz w:val="18"/>
          <w:szCs w:val="18"/>
        </w:rPr>
      </w:pPr>
      <w:r w:rsidRPr="00E22BCD">
        <w:rPr>
          <w:rFonts w:ascii="Arial" w:hAnsi="Arial" w:cs="Arial"/>
          <w:sz w:val="18"/>
          <w:szCs w:val="18"/>
        </w:rPr>
        <w:t xml:space="preserve">El </w:t>
      </w:r>
      <w:r w:rsidR="007839F1">
        <w:rPr>
          <w:rFonts w:ascii="Arial" w:hAnsi="Arial" w:cs="Arial"/>
          <w:sz w:val="18"/>
          <w:szCs w:val="18"/>
        </w:rPr>
        <w:t>A</w:t>
      </w:r>
      <w:r w:rsidRPr="00E22BCD">
        <w:rPr>
          <w:rFonts w:ascii="Arial" w:hAnsi="Arial" w:cs="Arial"/>
          <w:sz w:val="18"/>
          <w:szCs w:val="18"/>
        </w:rPr>
        <w:t xml:space="preserve">partado A se completará con los datos del </w:t>
      </w:r>
      <w:r>
        <w:rPr>
          <w:rFonts w:ascii="Arial" w:hAnsi="Arial" w:cs="Arial"/>
          <w:sz w:val="18"/>
          <w:szCs w:val="18"/>
        </w:rPr>
        <w:t>solicitante</w:t>
      </w:r>
      <w:r w:rsidRPr="00E22BCD">
        <w:rPr>
          <w:rFonts w:ascii="Arial" w:hAnsi="Arial" w:cs="Arial"/>
          <w:sz w:val="18"/>
          <w:szCs w:val="18"/>
        </w:rPr>
        <w:t xml:space="preserve">. </w:t>
      </w:r>
    </w:p>
    <w:p w14:paraId="7A1CA8EA" w14:textId="2DD9B28D" w:rsidR="006870E9" w:rsidRPr="00682F43" w:rsidRDefault="006870E9" w:rsidP="006870E9">
      <w:pPr>
        <w:pStyle w:val="Textosinformato"/>
        <w:spacing w:before="120" w:after="120"/>
        <w:ind w:right="-2"/>
        <w:jc w:val="both"/>
        <w:rPr>
          <w:rFonts w:ascii="Arial" w:hAnsi="Arial" w:cs="Arial"/>
          <w:sz w:val="18"/>
          <w:szCs w:val="18"/>
        </w:rPr>
      </w:pPr>
      <w:r w:rsidRPr="00682F43">
        <w:rPr>
          <w:rFonts w:ascii="Arial" w:hAnsi="Arial" w:cs="Arial"/>
          <w:sz w:val="18"/>
          <w:szCs w:val="18"/>
        </w:rPr>
        <w:t xml:space="preserve">El </w:t>
      </w:r>
      <w:r>
        <w:rPr>
          <w:rFonts w:ascii="Arial" w:hAnsi="Arial" w:cs="Arial"/>
          <w:sz w:val="18"/>
          <w:szCs w:val="18"/>
        </w:rPr>
        <w:t>Apartado B</w:t>
      </w:r>
      <w:r w:rsidRPr="00682F43">
        <w:rPr>
          <w:rFonts w:ascii="Arial" w:hAnsi="Arial" w:cs="Arial"/>
          <w:sz w:val="18"/>
          <w:szCs w:val="18"/>
        </w:rPr>
        <w:t xml:space="preserve"> </w:t>
      </w:r>
      <w:r w:rsidR="00CA4C2A">
        <w:rPr>
          <w:rFonts w:ascii="Arial" w:hAnsi="Arial" w:cs="Arial"/>
          <w:sz w:val="18"/>
          <w:szCs w:val="18"/>
        </w:rPr>
        <w:t>recoge</w:t>
      </w:r>
      <w:r w:rsidRPr="00682F43">
        <w:rPr>
          <w:rFonts w:ascii="Arial" w:hAnsi="Arial" w:cs="Arial"/>
          <w:sz w:val="18"/>
          <w:szCs w:val="18"/>
        </w:rPr>
        <w:t xml:space="preserve"> las aeronaves que se proponen incluir en el AOC. En todo caso será necesario identificar le fabricante, modelo y número de serie. Cuando se soliciten nuevas aprobaciones para una flota ya existente en el AOC, no será necesario listar en esta tabla las aeronaves ya incluidas en el AOC para las cuales la aprobación solicitada no sea aplicable, únicamente se listarán en la tabla las aeronaves para las que se solicita la aprobación correspondiente.</w:t>
      </w:r>
    </w:p>
    <w:p w14:paraId="388915B0" w14:textId="77777777" w:rsidR="006870E9" w:rsidRPr="00682F43" w:rsidRDefault="006870E9" w:rsidP="006870E9">
      <w:pPr>
        <w:pStyle w:val="Textosinformato"/>
        <w:spacing w:before="120" w:after="120"/>
        <w:ind w:right="-2"/>
        <w:jc w:val="both"/>
        <w:rPr>
          <w:rFonts w:ascii="Arial" w:hAnsi="Arial" w:cs="Arial"/>
          <w:sz w:val="18"/>
          <w:szCs w:val="18"/>
        </w:rPr>
      </w:pPr>
      <w:r w:rsidRPr="00682F43">
        <w:rPr>
          <w:rFonts w:ascii="Arial" w:hAnsi="Arial" w:cs="Arial"/>
          <w:sz w:val="18"/>
          <w:szCs w:val="18"/>
        </w:rPr>
        <w:t>Para cada grupo de aeronaves incluido en la tabla deben incluirse:</w:t>
      </w:r>
    </w:p>
    <w:p w14:paraId="7E11E45D" w14:textId="77777777" w:rsidR="006870E9" w:rsidRDefault="006870E9" w:rsidP="008E7F18">
      <w:pPr>
        <w:pStyle w:val="Textosinformato"/>
        <w:numPr>
          <w:ilvl w:val="0"/>
          <w:numId w:val="11"/>
        </w:numPr>
        <w:spacing w:before="120" w:after="120"/>
        <w:ind w:left="426" w:right="-2"/>
        <w:jc w:val="both"/>
        <w:rPr>
          <w:rFonts w:ascii="Arial" w:hAnsi="Arial" w:cs="Arial"/>
          <w:sz w:val="18"/>
          <w:szCs w:val="18"/>
        </w:rPr>
      </w:pPr>
      <w:r>
        <w:rPr>
          <w:rFonts w:ascii="Arial" w:hAnsi="Arial" w:cs="Arial"/>
          <w:sz w:val="18"/>
          <w:szCs w:val="18"/>
        </w:rPr>
        <w:t>Tipo de aeronave: Avión y/o helicóptero.</w:t>
      </w:r>
    </w:p>
    <w:p w14:paraId="0F72C56A" w14:textId="1945CDBA" w:rsidR="006870E9" w:rsidRPr="00682F43" w:rsidRDefault="006870E9" w:rsidP="008B7841">
      <w:pPr>
        <w:pStyle w:val="Textosinformato"/>
        <w:numPr>
          <w:ilvl w:val="0"/>
          <w:numId w:val="11"/>
        </w:numPr>
        <w:spacing w:before="120" w:after="120"/>
        <w:ind w:left="426" w:right="-2"/>
        <w:jc w:val="both"/>
        <w:rPr>
          <w:rFonts w:ascii="Arial" w:hAnsi="Arial" w:cs="Arial"/>
          <w:sz w:val="18"/>
          <w:szCs w:val="18"/>
        </w:rPr>
      </w:pPr>
      <w:r w:rsidRPr="00682F43">
        <w:rPr>
          <w:rFonts w:ascii="Arial" w:hAnsi="Arial" w:cs="Arial"/>
          <w:sz w:val="18"/>
          <w:szCs w:val="18"/>
        </w:rPr>
        <w:t>Fabricante y Tipo/</w:t>
      </w:r>
      <w:r w:rsidR="008B7841">
        <w:rPr>
          <w:rFonts w:ascii="Arial" w:hAnsi="Arial" w:cs="Arial"/>
          <w:sz w:val="18"/>
          <w:szCs w:val="18"/>
        </w:rPr>
        <w:t>Clas</w:t>
      </w:r>
      <w:r w:rsidRPr="00682F43">
        <w:rPr>
          <w:rFonts w:ascii="Arial" w:hAnsi="Arial" w:cs="Arial"/>
          <w:sz w:val="18"/>
          <w:szCs w:val="18"/>
        </w:rPr>
        <w:t>e: Fabricante de la aeronave y el tipo/</w:t>
      </w:r>
      <w:r w:rsidR="008B7841">
        <w:rPr>
          <w:rFonts w:ascii="Arial" w:hAnsi="Arial" w:cs="Arial"/>
          <w:sz w:val="18"/>
          <w:szCs w:val="18"/>
        </w:rPr>
        <w:t>clas</w:t>
      </w:r>
      <w:r w:rsidRPr="00682F43">
        <w:rPr>
          <w:rFonts w:ascii="Arial" w:hAnsi="Arial" w:cs="Arial"/>
          <w:sz w:val="18"/>
          <w:szCs w:val="18"/>
        </w:rPr>
        <w:t xml:space="preserve">e que identificará </w:t>
      </w:r>
      <w:r w:rsidR="008B7841">
        <w:rPr>
          <w:rFonts w:ascii="Arial" w:hAnsi="Arial" w:cs="Arial"/>
          <w:sz w:val="18"/>
          <w:szCs w:val="18"/>
        </w:rPr>
        <w:t>la flota</w:t>
      </w:r>
      <w:r w:rsidRPr="00682F43">
        <w:rPr>
          <w:rFonts w:ascii="Arial" w:hAnsi="Arial" w:cs="Arial"/>
          <w:sz w:val="18"/>
          <w:szCs w:val="18"/>
        </w:rPr>
        <w:t xml:space="preserve"> de aeronaves </w:t>
      </w:r>
      <w:r w:rsidR="008B7841" w:rsidRPr="008B7841">
        <w:rPr>
          <w:rFonts w:ascii="Arial" w:hAnsi="Arial" w:cs="Arial"/>
          <w:sz w:val="18"/>
          <w:szCs w:val="18"/>
        </w:rPr>
        <w:t>, que con carácter general se entenderá por el recogido en el certificado de tipo</w:t>
      </w:r>
      <w:r w:rsidRPr="00682F43">
        <w:rPr>
          <w:rFonts w:ascii="Arial" w:hAnsi="Arial" w:cs="Arial"/>
          <w:sz w:val="18"/>
          <w:szCs w:val="18"/>
        </w:rPr>
        <w:t>.</w:t>
      </w:r>
    </w:p>
    <w:p w14:paraId="410C3046" w14:textId="7C95764E" w:rsidR="006870E9" w:rsidRPr="00682F43" w:rsidRDefault="00CA4C2A" w:rsidP="008E7F18">
      <w:pPr>
        <w:pStyle w:val="Textosinformato"/>
        <w:numPr>
          <w:ilvl w:val="0"/>
          <w:numId w:val="11"/>
        </w:numPr>
        <w:spacing w:before="120" w:after="120"/>
        <w:ind w:left="426" w:right="-2"/>
        <w:jc w:val="both"/>
        <w:rPr>
          <w:rFonts w:ascii="Arial" w:hAnsi="Arial" w:cs="Arial"/>
          <w:sz w:val="18"/>
          <w:szCs w:val="18"/>
        </w:rPr>
      </w:pPr>
      <w:r>
        <w:rPr>
          <w:rFonts w:ascii="Arial" w:hAnsi="Arial" w:cs="Arial"/>
          <w:sz w:val="18"/>
          <w:szCs w:val="18"/>
        </w:rPr>
        <w:t>Número</w:t>
      </w:r>
      <w:r w:rsidR="006870E9" w:rsidRPr="00682F43">
        <w:rPr>
          <w:rFonts w:ascii="Arial" w:hAnsi="Arial" w:cs="Arial"/>
          <w:sz w:val="18"/>
          <w:szCs w:val="18"/>
        </w:rPr>
        <w:t xml:space="preserve"> de </w:t>
      </w:r>
      <w:r w:rsidR="006870E9">
        <w:rPr>
          <w:rFonts w:ascii="Arial" w:hAnsi="Arial" w:cs="Arial"/>
          <w:sz w:val="18"/>
          <w:szCs w:val="18"/>
        </w:rPr>
        <w:t>aeronaves</w:t>
      </w:r>
      <w:r w:rsidR="006870E9" w:rsidRPr="00682F43">
        <w:rPr>
          <w:rFonts w:ascii="Arial" w:hAnsi="Arial" w:cs="Arial"/>
          <w:sz w:val="18"/>
          <w:szCs w:val="18"/>
        </w:rPr>
        <w:t xml:space="preserve">: </w:t>
      </w:r>
      <w:r w:rsidR="006870E9">
        <w:rPr>
          <w:rFonts w:ascii="Arial" w:hAnsi="Arial" w:cs="Arial"/>
          <w:sz w:val="18"/>
          <w:szCs w:val="18"/>
        </w:rPr>
        <w:t>Cantidad</w:t>
      </w:r>
      <w:r w:rsidR="006870E9" w:rsidRPr="00682F43">
        <w:rPr>
          <w:rFonts w:ascii="Arial" w:hAnsi="Arial" w:cs="Arial"/>
          <w:sz w:val="18"/>
          <w:szCs w:val="18"/>
        </w:rPr>
        <w:t xml:space="preserve"> de aeronaves pertenecientes al mismo grupo definido en el apartado </w:t>
      </w:r>
      <w:r w:rsidR="006870E9">
        <w:rPr>
          <w:rFonts w:ascii="Arial" w:hAnsi="Arial" w:cs="Arial"/>
          <w:sz w:val="18"/>
          <w:szCs w:val="18"/>
        </w:rPr>
        <w:t>2</w:t>
      </w:r>
      <w:r w:rsidR="006870E9" w:rsidRPr="00682F43">
        <w:rPr>
          <w:rFonts w:ascii="Arial" w:hAnsi="Arial" w:cs="Arial"/>
          <w:sz w:val="18"/>
          <w:szCs w:val="18"/>
        </w:rPr>
        <w:t>.</w:t>
      </w:r>
    </w:p>
    <w:p w14:paraId="0BA4D330" w14:textId="77777777" w:rsidR="006870E9" w:rsidRPr="00682F43" w:rsidRDefault="006870E9" w:rsidP="008E7F18">
      <w:pPr>
        <w:pStyle w:val="Textosinformato"/>
        <w:numPr>
          <w:ilvl w:val="0"/>
          <w:numId w:val="11"/>
        </w:numPr>
        <w:spacing w:before="120" w:after="120"/>
        <w:ind w:left="426" w:right="-2"/>
        <w:jc w:val="both"/>
        <w:rPr>
          <w:rFonts w:ascii="Arial" w:hAnsi="Arial" w:cs="Arial"/>
          <w:sz w:val="18"/>
          <w:szCs w:val="18"/>
        </w:rPr>
      </w:pPr>
      <w:r w:rsidRPr="00682F43">
        <w:rPr>
          <w:rFonts w:ascii="Arial" w:hAnsi="Arial" w:cs="Arial"/>
          <w:sz w:val="18"/>
          <w:szCs w:val="18"/>
        </w:rPr>
        <w:t xml:space="preserve">Tipo de operación: </w:t>
      </w:r>
      <w:r w:rsidRPr="00682F43">
        <w:rPr>
          <w:rFonts w:ascii="Arial" w:hAnsi="Arial" w:cs="Arial"/>
          <w:b/>
          <w:sz w:val="18"/>
          <w:szCs w:val="18"/>
        </w:rPr>
        <w:t>A1</w:t>
      </w:r>
      <w:r w:rsidRPr="00682F43">
        <w:rPr>
          <w:rFonts w:ascii="Arial" w:hAnsi="Arial" w:cs="Arial"/>
          <w:sz w:val="18"/>
          <w:szCs w:val="18"/>
        </w:rPr>
        <w:t xml:space="preserve">: Pasajeros </w:t>
      </w:r>
      <w:r w:rsidRPr="00682F43">
        <w:rPr>
          <w:rFonts w:ascii="Arial" w:hAnsi="Arial" w:cs="Arial"/>
          <w:b/>
          <w:sz w:val="18"/>
          <w:szCs w:val="18"/>
        </w:rPr>
        <w:t>A2</w:t>
      </w:r>
      <w:r w:rsidRPr="00682F43">
        <w:rPr>
          <w:rFonts w:ascii="Arial" w:hAnsi="Arial" w:cs="Arial"/>
          <w:sz w:val="18"/>
          <w:szCs w:val="18"/>
        </w:rPr>
        <w:t>: Carga</w:t>
      </w:r>
    </w:p>
    <w:p w14:paraId="4D467F2D" w14:textId="77777777" w:rsidR="006870E9" w:rsidRDefault="006870E9" w:rsidP="008E7F18">
      <w:pPr>
        <w:pStyle w:val="Textosinformato"/>
        <w:numPr>
          <w:ilvl w:val="0"/>
          <w:numId w:val="11"/>
        </w:numPr>
        <w:spacing w:before="120" w:after="120"/>
        <w:ind w:left="426" w:right="-2"/>
        <w:jc w:val="both"/>
        <w:rPr>
          <w:rFonts w:ascii="Arial" w:hAnsi="Arial" w:cs="Arial"/>
          <w:sz w:val="18"/>
          <w:szCs w:val="18"/>
        </w:rPr>
      </w:pPr>
      <w:r w:rsidRPr="00682F43">
        <w:rPr>
          <w:rFonts w:ascii="Arial" w:hAnsi="Arial" w:cs="Arial"/>
          <w:sz w:val="18"/>
          <w:szCs w:val="18"/>
        </w:rPr>
        <w:t xml:space="preserve">Área de </w:t>
      </w:r>
      <w:r>
        <w:rPr>
          <w:rFonts w:ascii="Arial" w:hAnsi="Arial" w:cs="Arial"/>
          <w:sz w:val="18"/>
          <w:szCs w:val="18"/>
        </w:rPr>
        <w:t>o</w:t>
      </w:r>
      <w:r w:rsidRPr="00682F43">
        <w:rPr>
          <w:rFonts w:ascii="Arial" w:hAnsi="Arial" w:cs="Arial"/>
          <w:sz w:val="18"/>
          <w:szCs w:val="18"/>
        </w:rPr>
        <w:t>peración en la que se solicita operar</w:t>
      </w:r>
      <w:r>
        <w:rPr>
          <w:rFonts w:ascii="Arial" w:hAnsi="Arial" w:cs="Arial"/>
          <w:sz w:val="18"/>
          <w:szCs w:val="18"/>
        </w:rPr>
        <w:t xml:space="preserve">, </w:t>
      </w:r>
      <w:r w:rsidRPr="00D70412">
        <w:rPr>
          <w:rFonts w:ascii="Arial" w:hAnsi="Arial" w:cs="Arial"/>
          <w:sz w:val="18"/>
          <w:szCs w:val="18"/>
        </w:rPr>
        <w:t>basadas en el Doc. OACI 7030 con las siguientes salvedades:</w:t>
      </w:r>
    </w:p>
    <w:p w14:paraId="2489B7AB" w14:textId="77777777" w:rsidR="006870E9" w:rsidRPr="00D70412" w:rsidRDefault="006870E9" w:rsidP="008E7F18">
      <w:pPr>
        <w:pStyle w:val="Texto"/>
        <w:numPr>
          <w:ilvl w:val="0"/>
          <w:numId w:val="12"/>
        </w:numPr>
        <w:ind w:left="567" w:hanging="142"/>
        <w:rPr>
          <w:rFonts w:ascii="Arial" w:hAnsi="Arial" w:cs="Arial"/>
          <w:sz w:val="18"/>
          <w:szCs w:val="18"/>
          <w:lang w:val="es-ES"/>
        </w:rPr>
      </w:pPr>
      <w:r w:rsidRPr="00D70412">
        <w:rPr>
          <w:rFonts w:ascii="Arial" w:hAnsi="Arial" w:cs="Arial"/>
          <w:sz w:val="18"/>
          <w:szCs w:val="18"/>
          <w:lang w:val="es-ES"/>
        </w:rPr>
        <w:t>FIR Canarias se considera en el área EUR y no en el área AFI.</w:t>
      </w:r>
    </w:p>
    <w:p w14:paraId="5257D830" w14:textId="4DDE3117" w:rsidR="006870E9" w:rsidRPr="00D70412" w:rsidRDefault="006870E9" w:rsidP="008E7F18">
      <w:pPr>
        <w:pStyle w:val="Texto"/>
        <w:numPr>
          <w:ilvl w:val="0"/>
          <w:numId w:val="12"/>
        </w:numPr>
        <w:ind w:left="567" w:hanging="142"/>
        <w:rPr>
          <w:rFonts w:ascii="Arial" w:hAnsi="Arial" w:cs="Arial"/>
          <w:sz w:val="18"/>
          <w:szCs w:val="18"/>
          <w:lang w:val="es-ES"/>
        </w:rPr>
      </w:pPr>
      <w:r w:rsidRPr="00D70412">
        <w:rPr>
          <w:rFonts w:ascii="Arial" w:hAnsi="Arial" w:cs="Arial"/>
          <w:sz w:val="18"/>
          <w:szCs w:val="18"/>
          <w:lang w:val="es-ES"/>
        </w:rPr>
        <w:t>Las zonas que quedan al norte del paralelo N7</w:t>
      </w:r>
      <w:r w:rsidR="00A33ED1">
        <w:rPr>
          <w:rFonts w:ascii="Arial" w:hAnsi="Arial" w:cs="Arial"/>
          <w:sz w:val="18"/>
          <w:szCs w:val="18"/>
          <w:lang w:val="es-ES"/>
        </w:rPr>
        <w:t>8</w:t>
      </w:r>
      <w:r w:rsidRPr="00D70412">
        <w:rPr>
          <w:rFonts w:ascii="Arial" w:hAnsi="Arial" w:cs="Arial"/>
          <w:sz w:val="18"/>
          <w:szCs w:val="18"/>
          <w:lang w:val="es-ES"/>
        </w:rPr>
        <w:t xml:space="preserve"> quedan excluidas de las áreas NAM, NAT, EUR y MID/ASIA.</w:t>
      </w:r>
    </w:p>
    <w:p w14:paraId="0F0D84B4" w14:textId="77777777" w:rsidR="006870E9" w:rsidRPr="00D70412" w:rsidRDefault="006870E9" w:rsidP="008E7F18">
      <w:pPr>
        <w:pStyle w:val="Texto"/>
        <w:numPr>
          <w:ilvl w:val="0"/>
          <w:numId w:val="12"/>
        </w:numPr>
        <w:ind w:left="567" w:hanging="142"/>
        <w:rPr>
          <w:rFonts w:ascii="Arial" w:hAnsi="Arial" w:cs="Arial"/>
          <w:sz w:val="18"/>
          <w:szCs w:val="18"/>
          <w:lang w:val="es-ES"/>
        </w:rPr>
      </w:pPr>
      <w:r w:rsidRPr="00D70412">
        <w:rPr>
          <w:rFonts w:ascii="Arial" w:hAnsi="Arial" w:cs="Arial"/>
          <w:sz w:val="18"/>
          <w:szCs w:val="18"/>
          <w:lang w:val="es-ES"/>
        </w:rPr>
        <w:t>Las zonas que quedan al sur del paralelo S67 quedan excluidas de las áreas PAC, SAM, AFI y MID/ASIA.</w:t>
      </w:r>
    </w:p>
    <w:p w14:paraId="14A8AA03" w14:textId="1019217A" w:rsidR="006870E9" w:rsidRPr="00D70412" w:rsidRDefault="006870E9" w:rsidP="008E7F18">
      <w:pPr>
        <w:pStyle w:val="Texto"/>
        <w:numPr>
          <w:ilvl w:val="0"/>
          <w:numId w:val="12"/>
        </w:numPr>
        <w:ind w:left="567" w:hanging="142"/>
        <w:rPr>
          <w:rFonts w:ascii="Arial" w:hAnsi="Arial" w:cs="Arial"/>
          <w:sz w:val="18"/>
          <w:szCs w:val="18"/>
          <w:lang w:val="es-ES"/>
        </w:rPr>
      </w:pPr>
      <w:r w:rsidRPr="00D70412">
        <w:rPr>
          <w:rFonts w:ascii="Arial" w:hAnsi="Arial" w:cs="Arial"/>
          <w:sz w:val="18"/>
          <w:szCs w:val="18"/>
          <w:lang w:val="es-ES"/>
        </w:rPr>
        <w:t>Se establece una nueva zona polar POL que corresponde con la zona que queda al norte del paralelo N7</w:t>
      </w:r>
      <w:r w:rsidR="00CA4C2A">
        <w:rPr>
          <w:rFonts w:ascii="Arial" w:hAnsi="Arial" w:cs="Arial"/>
          <w:sz w:val="18"/>
          <w:szCs w:val="18"/>
          <w:lang w:val="es-ES"/>
        </w:rPr>
        <w:t>8</w:t>
      </w:r>
      <w:r w:rsidRPr="00D70412">
        <w:rPr>
          <w:rFonts w:ascii="Arial" w:hAnsi="Arial" w:cs="Arial"/>
          <w:sz w:val="18"/>
          <w:szCs w:val="18"/>
          <w:lang w:val="es-ES"/>
        </w:rPr>
        <w:t xml:space="preserve"> y al sur del paralelo S67.</w:t>
      </w:r>
    </w:p>
    <w:p w14:paraId="258EE68B" w14:textId="77777777" w:rsidR="006870E9" w:rsidRPr="00D70412" w:rsidRDefault="006870E9" w:rsidP="006870E9">
      <w:pPr>
        <w:pStyle w:val="Texto"/>
        <w:ind w:left="426"/>
        <w:rPr>
          <w:rFonts w:ascii="Arial" w:hAnsi="Arial" w:cs="Arial"/>
          <w:sz w:val="18"/>
          <w:szCs w:val="18"/>
          <w:lang w:val="es-ES"/>
        </w:rPr>
      </w:pPr>
      <w:r>
        <w:rPr>
          <w:rFonts w:ascii="Arial" w:hAnsi="Arial" w:cs="Arial"/>
          <w:sz w:val="18"/>
          <w:szCs w:val="18"/>
          <w:lang w:val="es-ES"/>
        </w:rPr>
        <w:t>Lo</w:t>
      </w:r>
      <w:r w:rsidRPr="00D70412">
        <w:rPr>
          <w:rFonts w:ascii="Arial" w:hAnsi="Arial" w:cs="Arial"/>
          <w:sz w:val="18"/>
          <w:szCs w:val="18"/>
          <w:lang w:val="es-ES"/>
        </w:rPr>
        <w:t xml:space="preserve">s </w:t>
      </w:r>
      <w:r>
        <w:rPr>
          <w:rFonts w:ascii="Arial" w:hAnsi="Arial" w:cs="Arial"/>
          <w:sz w:val="18"/>
          <w:szCs w:val="18"/>
          <w:lang w:val="es-ES"/>
        </w:rPr>
        <w:t>códigos</w:t>
      </w:r>
      <w:r w:rsidRPr="00D70412">
        <w:rPr>
          <w:rFonts w:ascii="Arial" w:hAnsi="Arial" w:cs="Arial"/>
          <w:sz w:val="18"/>
          <w:szCs w:val="18"/>
          <w:lang w:val="es-ES"/>
        </w:rPr>
        <w:t xml:space="preserve"> </w:t>
      </w:r>
      <w:r>
        <w:rPr>
          <w:rFonts w:ascii="Arial" w:hAnsi="Arial" w:cs="Arial"/>
          <w:sz w:val="18"/>
          <w:szCs w:val="18"/>
          <w:lang w:val="es-ES"/>
        </w:rPr>
        <w:t>de las áreas de operación</w:t>
      </w:r>
      <w:r w:rsidRPr="00D70412">
        <w:rPr>
          <w:rFonts w:ascii="Arial" w:hAnsi="Arial" w:cs="Arial"/>
          <w:sz w:val="18"/>
          <w:szCs w:val="18"/>
          <w:lang w:val="es-ES"/>
        </w:rPr>
        <w:t xml:space="preserve"> son:</w:t>
      </w:r>
    </w:p>
    <w:tbl>
      <w:tblPr>
        <w:tblStyle w:val="Tablaconcuadrcula"/>
        <w:tblW w:w="0" w:type="auto"/>
        <w:jc w:val="center"/>
        <w:tblLook w:val="04A0" w:firstRow="1" w:lastRow="0" w:firstColumn="1" w:lastColumn="0" w:noHBand="0" w:noVBand="1"/>
      </w:tblPr>
      <w:tblGrid>
        <w:gridCol w:w="3969"/>
        <w:gridCol w:w="3969"/>
      </w:tblGrid>
      <w:tr w:rsidR="006870E9" w:rsidRPr="00D70412" w14:paraId="5A1F991B" w14:textId="77777777" w:rsidTr="00450B8F">
        <w:trPr>
          <w:cantSplit/>
          <w:trHeight w:val="227"/>
          <w:jc w:val="center"/>
        </w:trPr>
        <w:tc>
          <w:tcPr>
            <w:tcW w:w="3969" w:type="dxa"/>
            <w:vAlign w:val="center"/>
          </w:tcPr>
          <w:p w14:paraId="762F37D6"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AFI</w:t>
            </w:r>
            <w:r w:rsidRPr="00D70412">
              <w:rPr>
                <w:rFonts w:ascii="Arial" w:hAnsi="Arial" w:cs="Arial"/>
                <w:sz w:val="18"/>
                <w:szCs w:val="18"/>
                <w:lang w:val="es-ES"/>
              </w:rPr>
              <w:t>: África-Océano Índico</w:t>
            </w:r>
          </w:p>
        </w:tc>
        <w:tc>
          <w:tcPr>
            <w:tcW w:w="3969" w:type="dxa"/>
            <w:vAlign w:val="center"/>
          </w:tcPr>
          <w:p w14:paraId="0C7E08AD"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NAT</w:t>
            </w:r>
            <w:r w:rsidRPr="00D70412">
              <w:rPr>
                <w:rFonts w:ascii="Arial" w:hAnsi="Arial" w:cs="Arial"/>
                <w:sz w:val="18"/>
                <w:szCs w:val="18"/>
                <w:lang w:val="es-ES"/>
              </w:rPr>
              <w:t>: Atlántico Septentrional</w:t>
            </w:r>
          </w:p>
        </w:tc>
      </w:tr>
      <w:tr w:rsidR="006870E9" w:rsidRPr="00D70412" w14:paraId="5E7AEAA4" w14:textId="77777777" w:rsidTr="00450B8F">
        <w:trPr>
          <w:cantSplit/>
          <w:trHeight w:val="227"/>
          <w:jc w:val="center"/>
        </w:trPr>
        <w:tc>
          <w:tcPr>
            <w:tcW w:w="3969" w:type="dxa"/>
            <w:vAlign w:val="center"/>
          </w:tcPr>
          <w:p w14:paraId="09418CDC"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CAR</w:t>
            </w:r>
            <w:r w:rsidRPr="00D70412">
              <w:rPr>
                <w:rFonts w:ascii="Arial" w:hAnsi="Arial" w:cs="Arial"/>
                <w:sz w:val="18"/>
                <w:szCs w:val="18"/>
                <w:lang w:val="es-ES"/>
              </w:rPr>
              <w:t>: Caribe</w:t>
            </w:r>
          </w:p>
        </w:tc>
        <w:tc>
          <w:tcPr>
            <w:tcW w:w="3969" w:type="dxa"/>
            <w:vAlign w:val="center"/>
          </w:tcPr>
          <w:p w14:paraId="32C5848D"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PAC</w:t>
            </w:r>
            <w:r w:rsidRPr="00D70412">
              <w:rPr>
                <w:rFonts w:ascii="Arial" w:hAnsi="Arial" w:cs="Arial"/>
                <w:sz w:val="18"/>
                <w:szCs w:val="18"/>
                <w:lang w:val="es-ES"/>
              </w:rPr>
              <w:t>: Pacífico</w:t>
            </w:r>
          </w:p>
        </w:tc>
      </w:tr>
      <w:tr w:rsidR="006870E9" w:rsidRPr="00D70412" w14:paraId="40F1EAF3" w14:textId="77777777" w:rsidTr="00450B8F">
        <w:trPr>
          <w:cantSplit/>
          <w:trHeight w:val="227"/>
          <w:jc w:val="center"/>
        </w:trPr>
        <w:tc>
          <w:tcPr>
            <w:tcW w:w="3969" w:type="dxa"/>
            <w:vAlign w:val="center"/>
          </w:tcPr>
          <w:p w14:paraId="2C88721E"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EUR</w:t>
            </w:r>
            <w:r w:rsidRPr="00D70412">
              <w:rPr>
                <w:rFonts w:ascii="Arial" w:hAnsi="Arial" w:cs="Arial"/>
                <w:sz w:val="18"/>
                <w:szCs w:val="18"/>
                <w:lang w:val="es-ES"/>
              </w:rPr>
              <w:t>: Europa</w:t>
            </w:r>
          </w:p>
        </w:tc>
        <w:tc>
          <w:tcPr>
            <w:tcW w:w="3969" w:type="dxa"/>
            <w:vAlign w:val="center"/>
          </w:tcPr>
          <w:p w14:paraId="098EA8E4"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SAM</w:t>
            </w:r>
            <w:r w:rsidRPr="00D70412">
              <w:rPr>
                <w:rFonts w:ascii="Arial" w:hAnsi="Arial" w:cs="Arial"/>
                <w:sz w:val="18"/>
                <w:szCs w:val="18"/>
                <w:lang w:val="es-ES"/>
              </w:rPr>
              <w:t>: Sudamérica</w:t>
            </w:r>
          </w:p>
        </w:tc>
      </w:tr>
      <w:tr w:rsidR="006870E9" w:rsidRPr="00D70412" w14:paraId="5D9917B2" w14:textId="77777777" w:rsidTr="00450B8F">
        <w:trPr>
          <w:cantSplit/>
          <w:trHeight w:val="227"/>
          <w:jc w:val="center"/>
        </w:trPr>
        <w:tc>
          <w:tcPr>
            <w:tcW w:w="3969" w:type="dxa"/>
            <w:vAlign w:val="center"/>
          </w:tcPr>
          <w:p w14:paraId="1BCF47FE"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MID/ASIA</w:t>
            </w:r>
            <w:r w:rsidRPr="00D70412">
              <w:rPr>
                <w:rFonts w:ascii="Arial" w:hAnsi="Arial" w:cs="Arial"/>
                <w:sz w:val="18"/>
                <w:szCs w:val="18"/>
                <w:lang w:val="es-ES"/>
              </w:rPr>
              <w:t>: Oriente Medio/Asia</w:t>
            </w:r>
          </w:p>
        </w:tc>
        <w:tc>
          <w:tcPr>
            <w:tcW w:w="3969" w:type="dxa"/>
            <w:vAlign w:val="center"/>
          </w:tcPr>
          <w:p w14:paraId="7A099B55"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POL</w:t>
            </w:r>
            <w:r w:rsidRPr="00D70412">
              <w:rPr>
                <w:rFonts w:ascii="Arial" w:hAnsi="Arial" w:cs="Arial"/>
                <w:sz w:val="18"/>
                <w:szCs w:val="18"/>
                <w:lang w:val="es-ES"/>
              </w:rPr>
              <w:t>: Polar</w:t>
            </w:r>
          </w:p>
        </w:tc>
      </w:tr>
      <w:tr w:rsidR="006870E9" w:rsidRPr="00D70412" w14:paraId="08AB4339" w14:textId="77777777" w:rsidTr="00450B8F">
        <w:trPr>
          <w:cantSplit/>
          <w:trHeight w:val="227"/>
          <w:jc w:val="center"/>
        </w:trPr>
        <w:tc>
          <w:tcPr>
            <w:tcW w:w="3969" w:type="dxa"/>
            <w:vAlign w:val="center"/>
          </w:tcPr>
          <w:p w14:paraId="552EDF67"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NAM</w:t>
            </w:r>
            <w:r w:rsidRPr="00D70412">
              <w:rPr>
                <w:rFonts w:ascii="Arial" w:hAnsi="Arial" w:cs="Arial"/>
                <w:sz w:val="18"/>
                <w:szCs w:val="18"/>
                <w:lang w:val="es-ES"/>
              </w:rPr>
              <w:t>: Norteamérica</w:t>
            </w:r>
          </w:p>
        </w:tc>
        <w:tc>
          <w:tcPr>
            <w:tcW w:w="3969" w:type="dxa"/>
            <w:vAlign w:val="center"/>
          </w:tcPr>
          <w:p w14:paraId="023D6729" w14:textId="77777777" w:rsidR="006870E9" w:rsidRPr="00D70412" w:rsidRDefault="006870E9" w:rsidP="00450B8F">
            <w:pPr>
              <w:pStyle w:val="Texto"/>
              <w:spacing w:before="40" w:after="40"/>
              <w:rPr>
                <w:rFonts w:ascii="Arial" w:hAnsi="Arial" w:cs="Arial"/>
                <w:sz w:val="18"/>
                <w:szCs w:val="18"/>
                <w:lang w:val="es-ES"/>
              </w:rPr>
            </w:pPr>
            <w:r w:rsidRPr="00F964ED">
              <w:rPr>
                <w:rFonts w:ascii="Arial" w:hAnsi="Arial" w:cs="Arial"/>
                <w:b/>
                <w:sz w:val="18"/>
                <w:szCs w:val="18"/>
                <w:lang w:val="es-ES"/>
              </w:rPr>
              <w:t>WORLD</w:t>
            </w:r>
            <w:r w:rsidRPr="00D70412">
              <w:rPr>
                <w:rFonts w:ascii="Arial" w:hAnsi="Arial" w:cs="Arial"/>
                <w:sz w:val="18"/>
                <w:szCs w:val="18"/>
                <w:lang w:val="es-ES"/>
              </w:rPr>
              <w:t>: Todo el mundo</w:t>
            </w:r>
          </w:p>
        </w:tc>
      </w:tr>
    </w:tbl>
    <w:p w14:paraId="2D3EA572" w14:textId="77777777" w:rsidR="006870E9" w:rsidRPr="00D70412" w:rsidRDefault="006870E9" w:rsidP="006870E9">
      <w:pPr>
        <w:pStyle w:val="Texto"/>
        <w:jc w:val="center"/>
        <w:rPr>
          <w:rFonts w:ascii="Arial" w:hAnsi="Arial" w:cs="Arial"/>
          <w:sz w:val="18"/>
          <w:szCs w:val="18"/>
          <w:lang w:val="es-ES"/>
        </w:rPr>
      </w:pPr>
      <w:r w:rsidRPr="00D70412">
        <w:rPr>
          <w:rFonts w:ascii="Arial" w:hAnsi="Arial" w:cs="Arial"/>
          <w:sz w:val="18"/>
          <w:szCs w:val="18"/>
          <w:lang w:val="es-ES"/>
        </w:rPr>
        <w:t xml:space="preserve">Mapa de las áreas </w:t>
      </w:r>
      <w:r>
        <w:rPr>
          <w:rFonts w:ascii="Arial" w:hAnsi="Arial" w:cs="Arial"/>
          <w:sz w:val="18"/>
          <w:szCs w:val="18"/>
          <w:lang w:val="es-ES"/>
        </w:rPr>
        <w:t>de operación</w:t>
      </w:r>
      <w:r w:rsidRPr="00D70412">
        <w:rPr>
          <w:rFonts w:ascii="Arial" w:hAnsi="Arial" w:cs="Arial"/>
          <w:sz w:val="18"/>
          <w:szCs w:val="18"/>
          <w:lang w:val="es-ES"/>
        </w:rPr>
        <w:t>.</w:t>
      </w:r>
    </w:p>
    <w:p w14:paraId="575DD8AD" w14:textId="7A3D6984" w:rsidR="006870E9" w:rsidRDefault="00CA4C2A" w:rsidP="006870E9">
      <w:pPr>
        <w:pStyle w:val="Texto"/>
        <w:jc w:val="center"/>
        <w:rPr>
          <w:rFonts w:ascii="Arial" w:hAnsi="Arial" w:cs="Arial"/>
          <w:sz w:val="18"/>
          <w:szCs w:val="18"/>
          <w:lang w:val="es-ES"/>
        </w:rPr>
      </w:pPr>
      <w:r>
        <w:rPr>
          <w:rFonts w:ascii="Arial" w:hAnsi="Arial" w:cs="Arial"/>
          <w:noProof/>
          <w:sz w:val="18"/>
          <w:szCs w:val="18"/>
          <w:lang w:val="es-ES"/>
        </w:rPr>
        <w:drawing>
          <wp:inline distT="0" distB="0" distL="0" distR="0" wp14:anchorId="427BB461" wp14:editId="77F112CB">
            <wp:extent cx="6076709" cy="3646145"/>
            <wp:effectExtent l="0" t="0" r="635" b="0"/>
            <wp:docPr id="2" name="Imagen 2" descr="C:\Users\senasa.ldba\AppData\Local\Microsoft\Windows\INetCache\Content.MSO\553B63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sa.ldba\AppData\Local\Microsoft\Windows\INetCache\Content.MSO\553B634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2528" cy="3655637"/>
                    </a:xfrm>
                    <a:prstGeom prst="rect">
                      <a:avLst/>
                    </a:prstGeom>
                    <a:noFill/>
                    <a:ln>
                      <a:noFill/>
                    </a:ln>
                  </pic:spPr>
                </pic:pic>
              </a:graphicData>
            </a:graphic>
          </wp:inline>
        </w:drawing>
      </w:r>
    </w:p>
    <w:p w14:paraId="2105D8A1" w14:textId="41ABE6BA" w:rsidR="0029175B" w:rsidRDefault="0029175B" w:rsidP="0029175B">
      <w:pPr>
        <w:pStyle w:val="Texto"/>
        <w:rPr>
          <w:rFonts w:ascii="Arial" w:hAnsi="Arial" w:cs="Arial"/>
          <w:sz w:val="18"/>
          <w:szCs w:val="18"/>
          <w:lang w:val="es-ES"/>
        </w:rPr>
      </w:pPr>
    </w:p>
    <w:p w14:paraId="7ABF4502" w14:textId="77777777" w:rsidR="0029175B" w:rsidRPr="00D70412" w:rsidRDefault="0029175B" w:rsidP="0029175B">
      <w:pPr>
        <w:pStyle w:val="Texto"/>
        <w:rPr>
          <w:rFonts w:ascii="Arial" w:hAnsi="Arial" w:cs="Arial"/>
          <w:sz w:val="18"/>
          <w:szCs w:val="18"/>
          <w:lang w:val="es-ES"/>
        </w:rPr>
      </w:pPr>
    </w:p>
    <w:p w14:paraId="464E405F" w14:textId="08523FE5" w:rsidR="006870E9" w:rsidRPr="00682F43" w:rsidRDefault="008B7841" w:rsidP="008E7F18">
      <w:pPr>
        <w:pStyle w:val="Textosinformato"/>
        <w:numPr>
          <w:ilvl w:val="0"/>
          <w:numId w:val="11"/>
        </w:numPr>
        <w:spacing w:before="120" w:after="120"/>
        <w:ind w:left="426" w:right="-2"/>
        <w:jc w:val="both"/>
        <w:rPr>
          <w:rFonts w:ascii="Arial" w:hAnsi="Arial" w:cs="Arial"/>
          <w:sz w:val="18"/>
          <w:szCs w:val="18"/>
        </w:rPr>
      </w:pPr>
      <w:r>
        <w:rPr>
          <w:rFonts w:ascii="Arial" w:hAnsi="Arial" w:cs="Arial"/>
          <w:sz w:val="18"/>
          <w:szCs w:val="18"/>
        </w:rPr>
        <w:lastRenderedPageBreak/>
        <w:t>Todas l</w:t>
      </w:r>
      <w:r w:rsidRPr="00682F43">
        <w:rPr>
          <w:rFonts w:ascii="Arial" w:hAnsi="Arial" w:cs="Arial"/>
          <w:sz w:val="18"/>
          <w:szCs w:val="18"/>
        </w:rPr>
        <w:t>as aprobaciones espec</w:t>
      </w:r>
      <w:r>
        <w:rPr>
          <w:rFonts w:ascii="Arial" w:hAnsi="Arial" w:cs="Arial"/>
          <w:sz w:val="18"/>
          <w:szCs w:val="18"/>
        </w:rPr>
        <w:t>ífica</w:t>
      </w:r>
      <w:r w:rsidRPr="00682F43">
        <w:rPr>
          <w:rFonts w:ascii="Arial" w:hAnsi="Arial" w:cs="Arial"/>
          <w:sz w:val="18"/>
          <w:szCs w:val="18"/>
        </w:rPr>
        <w:t>s</w:t>
      </w:r>
      <w:r>
        <w:rPr>
          <w:rFonts w:ascii="Arial" w:hAnsi="Arial" w:cs="Arial"/>
          <w:sz w:val="18"/>
          <w:szCs w:val="18"/>
        </w:rPr>
        <w:t xml:space="preserve"> para esa flota, entre las siguientes</w:t>
      </w:r>
      <w:r w:rsidR="006870E9" w:rsidRPr="00682F43">
        <w:rPr>
          <w:rFonts w:ascii="Arial" w:hAnsi="Arial" w:cs="Arial"/>
          <w:sz w:val="18"/>
          <w:szCs w:val="18"/>
        </w:rPr>
        <w:t>:</w:t>
      </w:r>
    </w:p>
    <w:tbl>
      <w:tblPr>
        <w:tblStyle w:val="Tablaconcuadrcula"/>
        <w:tblW w:w="0" w:type="auto"/>
        <w:tblLook w:val="04A0" w:firstRow="1" w:lastRow="0" w:firstColumn="1" w:lastColumn="0" w:noHBand="0" w:noVBand="1"/>
      </w:tblPr>
      <w:tblGrid>
        <w:gridCol w:w="10195"/>
      </w:tblGrid>
      <w:tr w:rsidR="0029175B" w14:paraId="0D096CAC" w14:textId="77777777" w:rsidTr="0029175B">
        <w:tc>
          <w:tcPr>
            <w:tcW w:w="10195" w:type="dxa"/>
          </w:tcPr>
          <w:p w14:paraId="680639C2"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AEB1</w:t>
            </w:r>
            <w:r w:rsidRPr="000F2140">
              <w:rPr>
                <w:rFonts w:ascii="Arial" w:hAnsi="Arial" w:cs="Arial"/>
                <w:color w:val="auto"/>
                <w:sz w:val="16"/>
                <w:szCs w:val="16"/>
              </w:rPr>
              <w:t>: Especificaciones de navegación para operaciones PBN. (RNP AR APCH)</w:t>
            </w:r>
          </w:p>
          <w:p w14:paraId="51E2C74E"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AEB2</w:t>
            </w:r>
            <w:r w:rsidRPr="000F2140">
              <w:rPr>
                <w:rFonts w:ascii="Arial" w:hAnsi="Arial" w:cs="Arial"/>
                <w:color w:val="auto"/>
                <w:sz w:val="16"/>
                <w:szCs w:val="16"/>
              </w:rPr>
              <w:t>: Especificaciones de navegación para operaciones PBN. (RNP 0.3)</w:t>
            </w:r>
          </w:p>
          <w:p w14:paraId="0404D089"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AEC</w:t>
            </w:r>
            <w:r w:rsidRPr="000F2140">
              <w:rPr>
                <w:rFonts w:ascii="Arial" w:hAnsi="Arial" w:cs="Arial"/>
                <w:color w:val="auto"/>
                <w:sz w:val="16"/>
                <w:szCs w:val="16"/>
              </w:rPr>
              <w:t>: Especificación mínima de performance de navegación. MNPS (NAT HLA)</w:t>
            </w:r>
          </w:p>
          <w:p w14:paraId="47C0B90A"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AED</w:t>
            </w:r>
            <w:r w:rsidRPr="000F2140">
              <w:rPr>
                <w:rFonts w:ascii="Arial" w:hAnsi="Arial" w:cs="Arial"/>
                <w:color w:val="auto"/>
                <w:sz w:val="16"/>
                <w:szCs w:val="16"/>
              </w:rPr>
              <w:t>: Separación vertical mínima reducida. (RVSM)</w:t>
            </w:r>
          </w:p>
          <w:p w14:paraId="478780FC"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AEE1</w:t>
            </w:r>
            <w:r w:rsidRPr="000F2140">
              <w:rPr>
                <w:rFonts w:ascii="Arial" w:hAnsi="Arial" w:cs="Arial"/>
                <w:color w:val="auto"/>
                <w:sz w:val="16"/>
                <w:szCs w:val="16"/>
              </w:rPr>
              <w:t>: Operaciones con baja visibilidad LVO. (LVTO)</w:t>
            </w:r>
          </w:p>
          <w:p w14:paraId="346C20E9"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AEE2</w:t>
            </w:r>
            <w:r w:rsidRPr="000F2140">
              <w:rPr>
                <w:rFonts w:ascii="Arial" w:hAnsi="Arial" w:cs="Arial"/>
                <w:color w:val="auto"/>
                <w:sz w:val="16"/>
                <w:szCs w:val="16"/>
              </w:rPr>
              <w:t>: Operaciones con baja visibilidad LVO. (LTS CAT I)</w:t>
            </w:r>
          </w:p>
          <w:p w14:paraId="33374A8F"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AEE3</w:t>
            </w:r>
            <w:r w:rsidRPr="000F2140">
              <w:rPr>
                <w:rFonts w:ascii="Arial" w:hAnsi="Arial" w:cs="Arial"/>
                <w:color w:val="auto"/>
                <w:sz w:val="16"/>
                <w:szCs w:val="16"/>
              </w:rPr>
              <w:t>: Operaciones con baja visibilidad LVO. (CAT II)</w:t>
            </w:r>
          </w:p>
          <w:p w14:paraId="6B342777"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AEE4</w:t>
            </w:r>
            <w:r w:rsidRPr="000F2140">
              <w:rPr>
                <w:rFonts w:ascii="Arial" w:hAnsi="Arial" w:cs="Arial"/>
                <w:color w:val="auto"/>
                <w:sz w:val="16"/>
                <w:szCs w:val="16"/>
              </w:rPr>
              <w:t>: Operaciones con baja visibilidad LVO. (OTS CAT II)</w:t>
            </w:r>
          </w:p>
          <w:p w14:paraId="4ADAE010"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AEE5</w:t>
            </w:r>
            <w:r w:rsidRPr="000F2140">
              <w:rPr>
                <w:rFonts w:ascii="Arial" w:hAnsi="Arial" w:cs="Arial"/>
                <w:color w:val="auto"/>
                <w:sz w:val="16"/>
                <w:szCs w:val="16"/>
              </w:rPr>
              <w:t>: Operaciones con baja visibilidad LVO. (CAT IIIA)</w:t>
            </w:r>
          </w:p>
          <w:p w14:paraId="49D2ABF1"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AEE6</w:t>
            </w:r>
            <w:r w:rsidRPr="000F2140">
              <w:rPr>
                <w:rFonts w:ascii="Arial" w:hAnsi="Arial" w:cs="Arial"/>
                <w:color w:val="auto"/>
                <w:sz w:val="16"/>
                <w:szCs w:val="16"/>
              </w:rPr>
              <w:t>: Operaciones con baja visibilidad LVO. (CAT IIIB)</w:t>
            </w:r>
          </w:p>
          <w:p w14:paraId="321B0622"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bCs/>
                <w:color w:val="auto"/>
                <w:sz w:val="16"/>
                <w:szCs w:val="16"/>
              </w:rPr>
              <w:t>AEE7</w:t>
            </w:r>
            <w:r w:rsidRPr="000F2140">
              <w:rPr>
                <w:rFonts w:ascii="Arial" w:hAnsi="Arial" w:cs="Arial"/>
                <w:color w:val="auto"/>
                <w:sz w:val="16"/>
                <w:szCs w:val="16"/>
              </w:rPr>
              <w:t>: Operaciones con baja visibilidad LVO. (CAT IIIB sin DH)</w:t>
            </w:r>
          </w:p>
          <w:p w14:paraId="51C70810" w14:textId="77777777" w:rsidR="0029175B" w:rsidRPr="000F2140" w:rsidRDefault="0029175B" w:rsidP="0029175B">
            <w:pPr>
              <w:pStyle w:val="Default"/>
              <w:spacing w:before="60" w:after="60"/>
              <w:rPr>
                <w:rFonts w:ascii="Arial" w:hAnsi="Arial" w:cs="Arial"/>
                <w:color w:val="000000" w:themeColor="text1"/>
              </w:rPr>
            </w:pPr>
            <w:r w:rsidRPr="000F2140">
              <w:rPr>
                <w:rFonts w:ascii="Arial" w:hAnsi="Arial" w:cs="Arial"/>
                <w:b/>
                <w:bCs/>
                <w:color w:val="auto"/>
                <w:sz w:val="16"/>
                <w:szCs w:val="16"/>
              </w:rPr>
              <w:t>AEE8</w:t>
            </w:r>
            <w:r w:rsidRPr="000F2140">
              <w:rPr>
                <w:rFonts w:ascii="Arial" w:hAnsi="Arial" w:cs="Arial"/>
                <w:color w:val="auto"/>
                <w:sz w:val="16"/>
                <w:szCs w:val="16"/>
              </w:rPr>
              <w:t>: Operaciones con baja visibilidad LVO. (EVS)</w:t>
            </w:r>
          </w:p>
          <w:p w14:paraId="5B8D331D"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AEF</w:t>
            </w:r>
            <w:r w:rsidRPr="000F2140">
              <w:rPr>
                <w:rFonts w:ascii="Arial" w:hAnsi="Arial" w:cs="Arial"/>
                <w:color w:val="auto"/>
                <w:sz w:val="16"/>
                <w:szCs w:val="16"/>
              </w:rPr>
              <w:t>: Operaciones de aviones bimotores de alcance extendido. (ETOPS)</w:t>
            </w:r>
          </w:p>
          <w:p w14:paraId="52EECF8D"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AEG</w:t>
            </w:r>
            <w:r w:rsidRPr="000F2140">
              <w:rPr>
                <w:rFonts w:ascii="Arial" w:hAnsi="Arial" w:cs="Arial"/>
                <w:color w:val="auto"/>
                <w:sz w:val="16"/>
                <w:szCs w:val="16"/>
              </w:rPr>
              <w:t>: Mercancías Peligrosas. (DG)</w:t>
            </w:r>
          </w:p>
          <w:p w14:paraId="2E9D4345"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AEH</w:t>
            </w:r>
            <w:r w:rsidRPr="000F2140">
              <w:rPr>
                <w:rFonts w:ascii="Arial" w:hAnsi="Arial" w:cs="Arial"/>
                <w:color w:val="auto"/>
                <w:sz w:val="16"/>
                <w:szCs w:val="16"/>
              </w:rPr>
              <w:t>: Operaciones con helicópteros con la ayuda de sistemas de visión nocturna de imágenes. (NVIS)</w:t>
            </w:r>
          </w:p>
          <w:p w14:paraId="622A68E2"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AEI</w:t>
            </w:r>
            <w:r w:rsidRPr="000F2140">
              <w:rPr>
                <w:rFonts w:ascii="Arial" w:hAnsi="Arial" w:cs="Arial"/>
                <w:color w:val="auto"/>
                <w:sz w:val="16"/>
                <w:szCs w:val="16"/>
              </w:rPr>
              <w:t>: Operaciones de vuelo de helicópteros de rescate con grúa. (HHO)</w:t>
            </w:r>
          </w:p>
          <w:p w14:paraId="1006967F"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AEJ</w:t>
            </w:r>
            <w:r w:rsidRPr="000F2140">
              <w:rPr>
                <w:rFonts w:ascii="Arial" w:hAnsi="Arial" w:cs="Arial"/>
                <w:color w:val="auto"/>
                <w:sz w:val="16"/>
                <w:szCs w:val="16"/>
              </w:rPr>
              <w:t>: Operaciones de servicio médico de emergencias con helicópteros. (HEMS)</w:t>
            </w:r>
          </w:p>
          <w:p w14:paraId="67C84B4B"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AEK</w:t>
            </w:r>
            <w:r w:rsidRPr="000F2140">
              <w:rPr>
                <w:rFonts w:ascii="Arial" w:hAnsi="Arial" w:cs="Arial"/>
                <w:color w:val="auto"/>
                <w:sz w:val="16"/>
                <w:szCs w:val="16"/>
              </w:rPr>
              <w:t>: Operaciones de helicópteros en el mar. (HOFO)</w:t>
            </w:r>
          </w:p>
          <w:p w14:paraId="09FD6F31"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AEL</w:t>
            </w:r>
            <w:r w:rsidRPr="000F2140">
              <w:rPr>
                <w:rFonts w:ascii="Arial" w:hAnsi="Arial" w:cs="Arial"/>
                <w:color w:val="auto"/>
                <w:sz w:val="16"/>
                <w:szCs w:val="16"/>
              </w:rPr>
              <w:t>: Operaciones de aviones monomotores de turbina en vuelo nocturno o en condiciones de vuelo por instrumentos. (SET IMC)</w:t>
            </w:r>
          </w:p>
          <w:p w14:paraId="5A9F5057" w14:textId="77777777" w:rsidR="0029175B" w:rsidRPr="000F2140" w:rsidRDefault="0029175B" w:rsidP="0029175B">
            <w:pPr>
              <w:pStyle w:val="Default"/>
              <w:spacing w:before="60" w:after="60"/>
              <w:rPr>
                <w:rFonts w:ascii="Arial" w:hAnsi="Arial" w:cs="Arial"/>
                <w:color w:val="auto"/>
                <w:sz w:val="16"/>
                <w:szCs w:val="16"/>
              </w:rPr>
            </w:pPr>
            <w:r w:rsidRPr="000F2140">
              <w:rPr>
                <w:rFonts w:ascii="Arial" w:hAnsi="Arial" w:cs="Arial"/>
                <w:b/>
                <w:color w:val="auto"/>
                <w:sz w:val="16"/>
                <w:szCs w:val="16"/>
              </w:rPr>
              <w:t>AEM</w:t>
            </w:r>
            <w:r w:rsidRPr="000F2140">
              <w:rPr>
                <w:rFonts w:ascii="Arial" w:hAnsi="Arial" w:cs="Arial"/>
                <w:color w:val="auto"/>
                <w:sz w:val="16"/>
                <w:szCs w:val="16"/>
              </w:rPr>
              <w:t>: Cartera electrónica de vuelo. (EFB)</w:t>
            </w:r>
          </w:p>
          <w:p w14:paraId="0431FED2" w14:textId="1506C7F0" w:rsidR="0029175B" w:rsidRDefault="0029175B" w:rsidP="0029175B">
            <w:pPr>
              <w:pStyle w:val="Default"/>
              <w:spacing w:before="60" w:after="60"/>
              <w:rPr>
                <w:rFonts w:ascii="Arial" w:hAnsi="Arial" w:cs="Arial"/>
                <w:b/>
                <w:color w:val="auto"/>
                <w:sz w:val="16"/>
                <w:szCs w:val="16"/>
              </w:rPr>
            </w:pPr>
            <w:r w:rsidRPr="000F2140">
              <w:rPr>
                <w:rFonts w:ascii="Arial" w:hAnsi="Arial" w:cs="Arial"/>
                <w:b/>
                <w:color w:val="auto"/>
                <w:sz w:val="16"/>
                <w:szCs w:val="16"/>
              </w:rPr>
              <w:t>AEX</w:t>
            </w:r>
            <w:r w:rsidRPr="000F2140">
              <w:rPr>
                <w:rFonts w:ascii="Arial" w:hAnsi="Arial" w:cs="Arial"/>
                <w:color w:val="auto"/>
                <w:sz w:val="16"/>
                <w:szCs w:val="16"/>
              </w:rPr>
              <w:t>: Operaciones de aviones bimotores de alcance extendido superiores a 120 minutos. (NON ETOPS)</w:t>
            </w:r>
          </w:p>
        </w:tc>
      </w:tr>
    </w:tbl>
    <w:p w14:paraId="59150BF6" w14:textId="58AD4CA0" w:rsidR="006870E9" w:rsidRPr="00607705" w:rsidRDefault="006870E9" w:rsidP="0029175B">
      <w:pPr>
        <w:spacing w:before="120" w:after="120"/>
        <w:contextualSpacing/>
        <w:rPr>
          <w:rFonts w:cs="Arial"/>
          <w:i/>
          <w:sz w:val="18"/>
          <w:szCs w:val="18"/>
        </w:rPr>
      </w:pPr>
      <w:r w:rsidRPr="00607705">
        <w:rPr>
          <w:rFonts w:cs="Arial"/>
          <w:i/>
          <w:sz w:val="18"/>
          <w:szCs w:val="18"/>
        </w:rPr>
        <w:t>Para las aprobaciones de operación de baja visibilidad se indicarán los valores de DH y RVR que correspondan.</w:t>
      </w:r>
    </w:p>
    <w:p w14:paraId="1778B3D0" w14:textId="77777777" w:rsidR="006870E9" w:rsidRPr="00607705" w:rsidRDefault="006870E9" w:rsidP="006870E9">
      <w:pPr>
        <w:spacing w:before="120" w:after="120"/>
        <w:contextualSpacing/>
        <w:rPr>
          <w:rFonts w:cs="Arial"/>
          <w:i/>
          <w:sz w:val="18"/>
          <w:szCs w:val="18"/>
        </w:rPr>
      </w:pPr>
      <w:r w:rsidRPr="00607705">
        <w:rPr>
          <w:rFonts w:cs="Arial"/>
          <w:i/>
          <w:sz w:val="18"/>
          <w:szCs w:val="18"/>
        </w:rPr>
        <w:t>Para la aprobación ETOPS se indicará e</w:t>
      </w:r>
      <w:r>
        <w:rPr>
          <w:rFonts w:cs="Arial"/>
          <w:i/>
          <w:sz w:val="18"/>
          <w:szCs w:val="18"/>
        </w:rPr>
        <w:t>l Umbral tiempo/distancia máxima</w:t>
      </w:r>
      <w:r w:rsidRPr="00607705">
        <w:rPr>
          <w:rFonts w:cs="Arial"/>
          <w:i/>
          <w:sz w:val="18"/>
          <w:szCs w:val="18"/>
        </w:rPr>
        <w:t xml:space="preserve"> en minutos y el tipo de motor.</w:t>
      </w:r>
    </w:p>
    <w:p w14:paraId="0C96E511" w14:textId="6E149112" w:rsidR="006870E9" w:rsidRPr="00682F43" w:rsidRDefault="00CA4C2A" w:rsidP="00385988">
      <w:pPr>
        <w:pStyle w:val="Textosinformato"/>
        <w:tabs>
          <w:tab w:val="left" w:pos="426"/>
        </w:tabs>
        <w:spacing w:before="120" w:after="120"/>
        <w:jc w:val="both"/>
        <w:rPr>
          <w:rFonts w:ascii="Arial" w:hAnsi="Arial" w:cs="Arial"/>
          <w:sz w:val="18"/>
          <w:szCs w:val="18"/>
        </w:rPr>
      </w:pPr>
      <w:r>
        <w:rPr>
          <w:rFonts w:ascii="Arial" w:hAnsi="Arial" w:cs="Arial"/>
          <w:sz w:val="18"/>
          <w:szCs w:val="18"/>
        </w:rPr>
        <w:t xml:space="preserve">El Apartado C corresponde a datos para la presolicitud de emisión inicial de AOC. </w:t>
      </w:r>
      <w:r w:rsidRPr="00E22BCD">
        <w:rPr>
          <w:rFonts w:ascii="Arial" w:hAnsi="Arial" w:cs="Arial"/>
          <w:sz w:val="18"/>
          <w:szCs w:val="18"/>
        </w:rPr>
        <w:t>En</w:t>
      </w:r>
      <w:r>
        <w:rPr>
          <w:rFonts w:ascii="Arial" w:hAnsi="Arial" w:cs="Arial"/>
          <w:sz w:val="18"/>
          <w:szCs w:val="18"/>
        </w:rPr>
        <w:t>tre los que se recogen,</w:t>
      </w:r>
      <w:r w:rsidR="006870E9">
        <w:rPr>
          <w:rFonts w:ascii="Arial" w:hAnsi="Arial" w:cs="Arial"/>
          <w:sz w:val="18"/>
          <w:szCs w:val="18"/>
        </w:rPr>
        <w:t xml:space="preserve"> si son ya conocidos:</w:t>
      </w:r>
    </w:p>
    <w:p w14:paraId="441255B6" w14:textId="77A352F6" w:rsidR="00CA4C2A" w:rsidRDefault="00CA4C2A" w:rsidP="008E7F18">
      <w:pPr>
        <w:pStyle w:val="Textosinformato"/>
        <w:numPr>
          <w:ilvl w:val="0"/>
          <w:numId w:val="13"/>
        </w:numPr>
        <w:spacing w:before="120" w:after="120"/>
        <w:ind w:right="-2"/>
        <w:jc w:val="both"/>
        <w:rPr>
          <w:rFonts w:ascii="Arial" w:hAnsi="Arial" w:cs="Arial"/>
          <w:sz w:val="18"/>
          <w:szCs w:val="18"/>
        </w:rPr>
      </w:pPr>
      <w:r>
        <w:rPr>
          <w:rFonts w:ascii="Arial" w:hAnsi="Arial" w:cs="Arial"/>
          <w:sz w:val="18"/>
          <w:szCs w:val="18"/>
        </w:rPr>
        <w:t>Los d</w:t>
      </w:r>
      <w:r w:rsidRPr="00E22BCD">
        <w:rPr>
          <w:rFonts w:ascii="Arial" w:hAnsi="Arial" w:cs="Arial"/>
          <w:sz w:val="18"/>
          <w:szCs w:val="18"/>
        </w:rPr>
        <w:t>atos de dirección postal para aquellas notificaciones que deban realizarse</w:t>
      </w:r>
      <w:r>
        <w:rPr>
          <w:rFonts w:ascii="Arial" w:hAnsi="Arial" w:cs="Arial"/>
          <w:sz w:val="18"/>
          <w:szCs w:val="18"/>
        </w:rPr>
        <w:t xml:space="preserve"> al operador a través de papel.</w:t>
      </w:r>
    </w:p>
    <w:p w14:paraId="001FBB6C" w14:textId="59E5487B" w:rsidR="00CA4C2A" w:rsidRDefault="00CA4C2A" w:rsidP="008E7F18">
      <w:pPr>
        <w:pStyle w:val="Textosinformato"/>
        <w:numPr>
          <w:ilvl w:val="0"/>
          <w:numId w:val="13"/>
        </w:numPr>
        <w:spacing w:before="120" w:after="120"/>
        <w:ind w:right="-2"/>
        <w:jc w:val="both"/>
        <w:rPr>
          <w:rFonts w:ascii="Arial" w:hAnsi="Arial" w:cs="Arial"/>
          <w:sz w:val="18"/>
          <w:szCs w:val="18"/>
        </w:rPr>
      </w:pPr>
      <w:r>
        <w:rPr>
          <w:rFonts w:ascii="Arial" w:hAnsi="Arial" w:cs="Arial"/>
          <w:sz w:val="18"/>
          <w:szCs w:val="18"/>
        </w:rPr>
        <w:t>El centro de actividad principal.</w:t>
      </w:r>
    </w:p>
    <w:p w14:paraId="13DE80FD" w14:textId="41193C01" w:rsidR="006870E9" w:rsidRDefault="006870E9" w:rsidP="008E7F18">
      <w:pPr>
        <w:pStyle w:val="Textosinformato"/>
        <w:numPr>
          <w:ilvl w:val="0"/>
          <w:numId w:val="13"/>
        </w:numPr>
        <w:spacing w:before="120" w:after="120"/>
        <w:ind w:right="-2"/>
        <w:jc w:val="both"/>
        <w:rPr>
          <w:rFonts w:ascii="Arial" w:hAnsi="Arial" w:cs="Arial"/>
          <w:sz w:val="18"/>
          <w:szCs w:val="18"/>
        </w:rPr>
      </w:pPr>
      <w:r w:rsidRPr="007B613B">
        <w:rPr>
          <w:rFonts w:ascii="Arial" w:hAnsi="Arial" w:cs="Arial"/>
          <w:sz w:val="18"/>
          <w:szCs w:val="18"/>
        </w:rPr>
        <w:t>Personal responsable propuesto</w:t>
      </w:r>
      <w:r>
        <w:rPr>
          <w:rFonts w:ascii="Arial" w:hAnsi="Arial" w:cs="Arial"/>
          <w:sz w:val="18"/>
          <w:szCs w:val="18"/>
        </w:rPr>
        <w:t>: Responsable de Seguridad, Responsable de Control de Conformidad, Responsable de Operaciones Vuelo, Responsable de Entrenamiento de Tripulaciones, Responsable de Operaciones Tierra y Responsable de Mantenimiento de la Aeronavegabilidad.</w:t>
      </w:r>
    </w:p>
    <w:p w14:paraId="5A072C25" w14:textId="77777777" w:rsidR="006870E9" w:rsidRPr="00682F43" w:rsidRDefault="006870E9" w:rsidP="008E7F18">
      <w:pPr>
        <w:pStyle w:val="Textosinformato"/>
        <w:numPr>
          <w:ilvl w:val="0"/>
          <w:numId w:val="13"/>
        </w:numPr>
        <w:spacing w:before="120" w:after="120"/>
        <w:ind w:right="-2"/>
        <w:jc w:val="both"/>
        <w:rPr>
          <w:rFonts w:ascii="Arial" w:hAnsi="Arial" w:cs="Arial"/>
          <w:sz w:val="18"/>
          <w:szCs w:val="18"/>
        </w:rPr>
      </w:pPr>
      <w:r w:rsidRPr="007B613B">
        <w:rPr>
          <w:rFonts w:ascii="Arial" w:hAnsi="Arial" w:cs="Arial"/>
          <w:sz w:val="18"/>
          <w:szCs w:val="18"/>
        </w:rPr>
        <w:t>Programa de instrucción propuesto</w:t>
      </w:r>
      <w:r w:rsidRPr="00682F43">
        <w:rPr>
          <w:rFonts w:ascii="Arial" w:hAnsi="Arial" w:cs="Arial"/>
          <w:sz w:val="18"/>
          <w:szCs w:val="18"/>
        </w:rPr>
        <w:t>:</w:t>
      </w:r>
      <w:r>
        <w:rPr>
          <w:rFonts w:ascii="Arial" w:hAnsi="Arial" w:cs="Arial"/>
          <w:sz w:val="18"/>
          <w:szCs w:val="18"/>
        </w:rPr>
        <w:t xml:space="preserve"> Para cada tipo de aeronave y/o simulador y/o dispositivo de instrucción de vuelo</w:t>
      </w:r>
      <w:r w:rsidRPr="00682F43">
        <w:rPr>
          <w:rFonts w:ascii="Arial" w:hAnsi="Arial" w:cs="Arial"/>
          <w:sz w:val="18"/>
          <w:szCs w:val="18"/>
        </w:rPr>
        <w:t>.</w:t>
      </w:r>
    </w:p>
    <w:p w14:paraId="60357728" w14:textId="77777777" w:rsidR="006870E9" w:rsidRPr="00682F43" w:rsidRDefault="006870E9" w:rsidP="008E7F18">
      <w:pPr>
        <w:pStyle w:val="Textosinformato"/>
        <w:numPr>
          <w:ilvl w:val="0"/>
          <w:numId w:val="13"/>
        </w:numPr>
        <w:spacing w:before="120" w:after="120"/>
        <w:ind w:right="-2"/>
        <w:jc w:val="both"/>
        <w:rPr>
          <w:rFonts w:ascii="Arial" w:hAnsi="Arial" w:cs="Arial"/>
          <w:sz w:val="18"/>
          <w:szCs w:val="18"/>
        </w:rPr>
      </w:pPr>
      <w:r w:rsidRPr="007B613B">
        <w:rPr>
          <w:rFonts w:ascii="Arial" w:hAnsi="Arial" w:cs="Arial"/>
          <w:sz w:val="18"/>
          <w:szCs w:val="18"/>
        </w:rPr>
        <w:t>Sistema de mantenimiento de la aeronavegabilidad propuesto</w:t>
      </w:r>
      <w:r w:rsidRPr="00682F43">
        <w:rPr>
          <w:rFonts w:ascii="Arial" w:hAnsi="Arial" w:cs="Arial"/>
          <w:sz w:val="18"/>
          <w:szCs w:val="18"/>
        </w:rPr>
        <w:t>:</w:t>
      </w:r>
      <w:r>
        <w:rPr>
          <w:rFonts w:ascii="Arial" w:hAnsi="Arial" w:cs="Arial"/>
          <w:sz w:val="18"/>
          <w:szCs w:val="18"/>
        </w:rPr>
        <w:t xml:space="preserve"> MRO en propio o subcontrata, etc…</w:t>
      </w:r>
    </w:p>
    <w:p w14:paraId="5B656B3C" w14:textId="431476DC" w:rsidR="005B66E2" w:rsidRDefault="00CA4C2A" w:rsidP="00385988">
      <w:pPr>
        <w:pStyle w:val="Textosinformato"/>
        <w:jc w:val="both"/>
        <w:rPr>
          <w:rFonts w:ascii="Arial" w:hAnsi="Arial" w:cs="Arial"/>
          <w:sz w:val="18"/>
          <w:szCs w:val="18"/>
        </w:rPr>
      </w:pPr>
      <w:r>
        <w:rPr>
          <w:rFonts w:ascii="Arial" w:hAnsi="Arial" w:cs="Arial"/>
          <w:sz w:val="18"/>
          <w:szCs w:val="18"/>
        </w:rPr>
        <w:t xml:space="preserve">El Apartado D </w:t>
      </w:r>
      <w:r w:rsidR="00385988">
        <w:rPr>
          <w:rFonts w:ascii="Arial" w:hAnsi="Arial" w:cs="Arial"/>
          <w:sz w:val="18"/>
          <w:szCs w:val="18"/>
        </w:rPr>
        <w:t>recoge los datos correspondientes a modificaciones de AOC o de Manual de Operaciones sujetos a aprobacióhn por parte de AESA, que el operador prevé van a ser solicitados:</w:t>
      </w:r>
    </w:p>
    <w:p w14:paraId="25654017" w14:textId="4FD07B76" w:rsidR="00385988" w:rsidRDefault="00385988" w:rsidP="008E7F18">
      <w:pPr>
        <w:pStyle w:val="Textosinformato"/>
        <w:numPr>
          <w:ilvl w:val="0"/>
          <w:numId w:val="16"/>
        </w:numPr>
        <w:spacing w:before="120" w:after="120"/>
        <w:ind w:right="-2"/>
        <w:jc w:val="both"/>
        <w:rPr>
          <w:rFonts w:ascii="Arial" w:hAnsi="Arial" w:cs="Arial"/>
          <w:sz w:val="18"/>
          <w:szCs w:val="18"/>
        </w:rPr>
      </w:pPr>
      <w:r>
        <w:rPr>
          <w:rFonts w:ascii="Arial" w:hAnsi="Arial" w:cs="Arial"/>
          <w:sz w:val="18"/>
          <w:szCs w:val="18"/>
        </w:rPr>
        <w:t>Certificado del operador.</w:t>
      </w:r>
    </w:p>
    <w:p w14:paraId="385876D7" w14:textId="27DF86BE" w:rsidR="00385988" w:rsidRDefault="00385988" w:rsidP="008E7F18">
      <w:pPr>
        <w:pStyle w:val="Textosinformato"/>
        <w:numPr>
          <w:ilvl w:val="0"/>
          <w:numId w:val="16"/>
        </w:numPr>
        <w:spacing w:before="120" w:after="120"/>
        <w:ind w:right="-2"/>
        <w:jc w:val="both"/>
        <w:rPr>
          <w:rFonts w:ascii="Arial" w:hAnsi="Arial" w:cs="Arial"/>
          <w:sz w:val="18"/>
          <w:szCs w:val="18"/>
        </w:rPr>
      </w:pPr>
      <w:r>
        <w:rPr>
          <w:rFonts w:ascii="Arial" w:hAnsi="Arial" w:cs="Arial"/>
          <w:sz w:val="18"/>
          <w:szCs w:val="18"/>
        </w:rPr>
        <w:t xml:space="preserve">Cambio: </w:t>
      </w:r>
      <w:r w:rsidRPr="00385988">
        <w:rPr>
          <w:rFonts w:ascii="Arial" w:hAnsi="Arial" w:cs="Arial"/>
          <w:sz w:val="18"/>
          <w:szCs w:val="18"/>
        </w:rPr>
        <w:t>Identificación de la naturaleza y alcance del cambio. De modo no exhaustivo se listan algunos cambios a considerar: cambios normativos, cambios en los puestos de responsabilidad, cambio de centro principal de negocio, subcontratación de nuevos servicios, inclusión de nuevo tipo/variante de avión, etc…</w:t>
      </w:r>
      <w:r>
        <w:rPr>
          <w:rFonts w:ascii="Arial" w:hAnsi="Arial" w:cs="Arial"/>
          <w:sz w:val="18"/>
          <w:szCs w:val="18"/>
        </w:rPr>
        <w:t>.</w:t>
      </w:r>
    </w:p>
    <w:p w14:paraId="34D3F0B2" w14:textId="11744EE2" w:rsidR="00385988" w:rsidRDefault="00385988" w:rsidP="008E7F18">
      <w:pPr>
        <w:pStyle w:val="Textosinformato"/>
        <w:numPr>
          <w:ilvl w:val="0"/>
          <w:numId w:val="16"/>
        </w:numPr>
        <w:spacing w:before="120" w:after="120"/>
        <w:ind w:right="-2"/>
        <w:jc w:val="both"/>
        <w:rPr>
          <w:rFonts w:ascii="Arial" w:hAnsi="Arial" w:cs="Arial"/>
          <w:sz w:val="18"/>
          <w:szCs w:val="18"/>
        </w:rPr>
      </w:pPr>
      <w:r>
        <w:rPr>
          <w:rFonts w:ascii="Arial" w:hAnsi="Arial" w:cs="Arial"/>
          <w:sz w:val="18"/>
          <w:szCs w:val="18"/>
        </w:rPr>
        <w:t>Motivo que impulsa la realización del cambio.</w:t>
      </w:r>
    </w:p>
    <w:p w14:paraId="41C5A74B" w14:textId="038A6EC5" w:rsidR="00385988" w:rsidRPr="00682F43" w:rsidRDefault="00385988" w:rsidP="008E7F18">
      <w:pPr>
        <w:pStyle w:val="Textosinformato"/>
        <w:numPr>
          <w:ilvl w:val="0"/>
          <w:numId w:val="16"/>
        </w:numPr>
        <w:spacing w:before="120" w:after="120"/>
        <w:ind w:right="-2"/>
        <w:jc w:val="both"/>
        <w:rPr>
          <w:rFonts w:ascii="Arial" w:hAnsi="Arial" w:cs="Arial"/>
          <w:sz w:val="18"/>
          <w:szCs w:val="18"/>
        </w:rPr>
      </w:pPr>
      <w:r w:rsidRPr="00385988">
        <w:rPr>
          <w:rFonts w:ascii="Arial" w:hAnsi="Arial" w:cs="Arial"/>
          <w:sz w:val="18"/>
          <w:szCs w:val="18"/>
        </w:rPr>
        <w:t>Evaluación de los nuevos requisitos a cumplir</w:t>
      </w:r>
      <w:r>
        <w:rPr>
          <w:rFonts w:ascii="Arial" w:hAnsi="Arial" w:cs="Arial"/>
          <w:sz w:val="18"/>
          <w:szCs w:val="18"/>
        </w:rPr>
        <w:t>:</w:t>
      </w:r>
      <w:r w:rsidRPr="00385988">
        <w:rPr>
          <w:rFonts w:ascii="Arial" w:hAnsi="Arial" w:cs="Arial"/>
          <w:sz w:val="18"/>
          <w:szCs w:val="18"/>
        </w:rPr>
        <w:t xml:space="preserve"> Realización de un estudio preliminar previo de evaluación de impacto cubriendo, por ejemplo, procedimientos de la compañía, organización del trabajo; personal, composición de equipos, entrenamiento adicional, etc…: infraestructura, mantenimiento del equipamiento o del avión etc…</w:t>
      </w:r>
    </w:p>
    <w:p w14:paraId="56AFBECA" w14:textId="03D2F93A" w:rsidR="00385988" w:rsidRDefault="00385988" w:rsidP="008E7F18">
      <w:pPr>
        <w:pStyle w:val="Textosinformato"/>
        <w:numPr>
          <w:ilvl w:val="0"/>
          <w:numId w:val="16"/>
        </w:numPr>
        <w:spacing w:before="120" w:after="120"/>
        <w:ind w:right="-2"/>
        <w:jc w:val="both"/>
        <w:rPr>
          <w:rFonts w:ascii="Arial" w:hAnsi="Arial" w:cs="Arial"/>
          <w:sz w:val="18"/>
          <w:szCs w:val="18"/>
        </w:rPr>
      </w:pPr>
      <w:r w:rsidRPr="00385988">
        <w:rPr>
          <w:rFonts w:ascii="Arial" w:hAnsi="Arial" w:cs="Arial"/>
          <w:sz w:val="18"/>
          <w:szCs w:val="18"/>
        </w:rPr>
        <w:t>Evaluación de los riesgos asociados</w:t>
      </w:r>
      <w:r>
        <w:rPr>
          <w:rFonts w:ascii="Arial" w:hAnsi="Arial" w:cs="Arial"/>
          <w:sz w:val="18"/>
          <w:szCs w:val="18"/>
        </w:rPr>
        <w:t>:</w:t>
      </w:r>
      <w:r w:rsidRPr="00385988">
        <w:rPr>
          <w:rFonts w:ascii="Arial" w:hAnsi="Arial" w:cs="Arial"/>
          <w:sz w:val="18"/>
          <w:szCs w:val="18"/>
        </w:rPr>
        <w:t xml:space="preserve"> Será necesario analizar el riesgo asociado al cambio mediante un análisis de riesgos. Identificación del personal que llevará a cabo la implementación del cambio y de las medidas mitigadoras requeridas, resultado del proceso de gestión del cambio, etc…</w:t>
      </w:r>
    </w:p>
    <w:p w14:paraId="0287A379" w14:textId="6A717139" w:rsidR="00385988" w:rsidRDefault="00385988" w:rsidP="008E7F18">
      <w:pPr>
        <w:pStyle w:val="Textosinformato"/>
        <w:numPr>
          <w:ilvl w:val="0"/>
          <w:numId w:val="16"/>
        </w:numPr>
        <w:spacing w:before="120" w:after="120"/>
        <w:ind w:right="-2"/>
        <w:jc w:val="both"/>
        <w:rPr>
          <w:rFonts w:ascii="Arial" w:hAnsi="Arial" w:cs="Arial"/>
          <w:sz w:val="18"/>
          <w:szCs w:val="18"/>
        </w:rPr>
      </w:pPr>
      <w:r w:rsidRPr="00385988">
        <w:rPr>
          <w:rFonts w:ascii="Arial" w:hAnsi="Arial" w:cs="Arial"/>
          <w:sz w:val="18"/>
          <w:szCs w:val="18"/>
        </w:rPr>
        <w:t>Acciones a realizar y responsables asignados antes de la implementación del cambio</w:t>
      </w:r>
      <w:r>
        <w:rPr>
          <w:rFonts w:ascii="Arial" w:hAnsi="Arial" w:cs="Arial"/>
          <w:sz w:val="18"/>
          <w:szCs w:val="18"/>
        </w:rPr>
        <w:t>:</w:t>
      </w:r>
      <w:r w:rsidRPr="00385988">
        <w:rPr>
          <w:rFonts w:ascii="Arial" w:hAnsi="Arial" w:cs="Arial"/>
          <w:sz w:val="18"/>
          <w:szCs w:val="18"/>
        </w:rPr>
        <w:t xml:space="preserve"> Identificación de las acciones a llevar a cabo para la implementación del cambio. Se tendrán en cuenta las acciones derivadas del cumplimiento normativo, así como las que mitiguen los riesgos asociados. También se identificará el personal que llevará a cabo la implementación del cambio y de las medidas mitigadoras requeridas.</w:t>
      </w:r>
    </w:p>
    <w:p w14:paraId="58BA6B96" w14:textId="7A31B8D7" w:rsidR="00385988" w:rsidRDefault="00385988" w:rsidP="008E7F18">
      <w:pPr>
        <w:pStyle w:val="Textosinformato"/>
        <w:numPr>
          <w:ilvl w:val="0"/>
          <w:numId w:val="16"/>
        </w:numPr>
        <w:spacing w:before="120" w:after="120"/>
        <w:ind w:right="-2"/>
        <w:jc w:val="both"/>
        <w:rPr>
          <w:rFonts w:ascii="Arial" w:hAnsi="Arial" w:cs="Arial"/>
          <w:sz w:val="18"/>
          <w:szCs w:val="18"/>
        </w:rPr>
      </w:pPr>
      <w:r w:rsidRPr="00385988">
        <w:rPr>
          <w:rFonts w:ascii="Arial" w:hAnsi="Arial" w:cs="Arial"/>
          <w:sz w:val="18"/>
          <w:szCs w:val="18"/>
        </w:rPr>
        <w:t>Acciones a tomar para llevar a cabo el seguimiento del cambio</w:t>
      </w:r>
      <w:r>
        <w:rPr>
          <w:rFonts w:ascii="Arial" w:hAnsi="Arial" w:cs="Arial"/>
          <w:sz w:val="18"/>
          <w:szCs w:val="18"/>
        </w:rPr>
        <w:t>:</w:t>
      </w:r>
      <w:r w:rsidRPr="00385988">
        <w:rPr>
          <w:rFonts w:ascii="Arial" w:hAnsi="Arial" w:cs="Arial"/>
          <w:sz w:val="18"/>
          <w:szCs w:val="18"/>
        </w:rPr>
        <w:t xml:space="preserve"> Se identificarán los posibles indicadores y/o acciones que se considerarán para evaluar la efectividad de las acciones tomadas para gestionar el riesgo asociado al cambio.</w:t>
      </w:r>
    </w:p>
    <w:p w14:paraId="608D01D8" w14:textId="45EB83C7" w:rsidR="003742AD" w:rsidRDefault="003742AD" w:rsidP="003742AD">
      <w:pPr>
        <w:pStyle w:val="Textosinformato"/>
        <w:spacing w:before="120" w:after="120"/>
        <w:ind w:right="-2"/>
        <w:jc w:val="both"/>
        <w:rPr>
          <w:rFonts w:ascii="Arial" w:hAnsi="Arial" w:cs="Arial"/>
          <w:sz w:val="18"/>
          <w:szCs w:val="18"/>
        </w:rPr>
      </w:pPr>
    </w:p>
    <w:p w14:paraId="37BF1466" w14:textId="77777777" w:rsidR="003742AD" w:rsidRPr="00E25AE2" w:rsidRDefault="003742AD" w:rsidP="003742AD">
      <w:pPr>
        <w:jc w:val="both"/>
        <w:rPr>
          <w:rFonts w:asciiTheme="minorHAnsi" w:hAnsiTheme="minorHAnsi" w:cstheme="minorHAnsi"/>
          <w:szCs w:val="18"/>
        </w:rPr>
      </w:pPr>
      <w:bookmarkStart w:id="1" w:name="_Toc191206919"/>
      <w:bookmarkStart w:id="2" w:name="_Toc191207313"/>
      <w:bookmarkStart w:id="3" w:name="_Toc499632664"/>
      <w:r w:rsidRPr="00E25AE2">
        <w:rPr>
          <w:rFonts w:asciiTheme="minorHAnsi" w:hAnsiTheme="minorHAnsi" w:cstheme="minorHAnsi"/>
          <w:color w:val="000000" w:themeColor="text1"/>
          <w:szCs w:val="18"/>
        </w:rPr>
        <w:lastRenderedPageBreak/>
        <w:t>La Agencia Estatal de Seguridad Aérea (</w:t>
      </w:r>
      <w:r>
        <w:rPr>
          <w:rFonts w:asciiTheme="minorHAnsi" w:hAnsiTheme="minorHAnsi" w:cstheme="minorHAnsi"/>
          <w:color w:val="000000" w:themeColor="text1"/>
          <w:szCs w:val="18"/>
        </w:rPr>
        <w:t>e</w:t>
      </w:r>
      <w:r w:rsidRPr="00E25AE2">
        <w:rPr>
          <w:rFonts w:asciiTheme="minorHAnsi" w:hAnsiTheme="minorHAnsi" w:cstheme="minorHAnsi"/>
          <w:color w:val="000000" w:themeColor="text1"/>
          <w:szCs w:val="18"/>
        </w:rPr>
        <w:t>n adelante AESA), como Responsable del Tratamiento de sus datos personales en cumplimiento</w:t>
      </w:r>
      <w:r w:rsidRPr="00413FC6">
        <w:rPr>
          <w:rFonts w:asciiTheme="minorHAnsi" w:hAnsiTheme="minorHAnsi" w:cstheme="minorHAnsi"/>
          <w:color w:val="000000" w:themeColor="text1"/>
          <w:szCs w:val="18"/>
        </w:rPr>
        <w:t xml:space="preserve"> </w:t>
      </w:r>
      <w:r w:rsidRPr="00796444">
        <w:rPr>
          <w:rFonts w:asciiTheme="minorHAnsi" w:hAnsiTheme="minorHAnsi" w:cstheme="minorHAnsi"/>
        </w:rPr>
        <w:t xml:space="preserve">de la </w:t>
      </w:r>
      <w:r w:rsidRPr="00E25AE2">
        <w:rPr>
          <w:rFonts w:asciiTheme="minorHAnsi" w:hAnsiTheme="minorHAnsi" w:cstheme="minorHAnsi"/>
        </w:rPr>
        <w:t>Ley orgánica 3/2018, de 5 de diciembre, de protección de datos personales y garantía de derechos digitales y del</w:t>
      </w:r>
      <w:r w:rsidRPr="00E25AE2">
        <w:rPr>
          <w:rFonts w:asciiTheme="minorHAnsi" w:hAnsiTheme="minorHAnsi" w:cstheme="minorHAnsi"/>
          <w:i/>
        </w:rPr>
        <w:t xml:space="preserve"> </w:t>
      </w:r>
      <w:r w:rsidRPr="00E25AE2">
        <w:rPr>
          <w:rFonts w:asciiTheme="minorHAnsi" w:hAnsiTheme="minorHAnsi" w:cstheme="minorHAnsi"/>
          <w:i/>
          <w:szCs w:val="18"/>
        </w:rPr>
        <w:t>Reglamento (UE) 2016/679 del Parlamento Europeo y del Consejo, de 27 de abril de 2016</w:t>
      </w:r>
      <w:r w:rsidRPr="00E25AE2">
        <w:rPr>
          <w:rFonts w:asciiTheme="minorHAnsi" w:hAnsiTheme="minorHAnsi" w:cstheme="minorHAnsi"/>
          <w:szCs w:val="18"/>
        </w:rPr>
        <w:t xml:space="preserve">, </w:t>
      </w:r>
      <w:r w:rsidRPr="00E25AE2">
        <w:rPr>
          <w:rFonts w:asciiTheme="minorHAnsi" w:hAnsiTheme="minorHAnsi" w:cstheme="minorHAnsi"/>
          <w:i/>
          <w:szCs w:val="18"/>
        </w:rPr>
        <w:t xml:space="preserve">relativo a la protección de las personas físicas en lo que respecta al tratamiento de datos personales y a la libre circulación de estos datos </w:t>
      </w:r>
      <w:r w:rsidRPr="00E25AE2">
        <w:rPr>
          <w:rFonts w:asciiTheme="minorHAnsi" w:hAnsiTheme="minorHAnsi" w:cstheme="minorHAnsi"/>
          <w:szCs w:val="18"/>
        </w:rPr>
        <w:t>le informa, de manera explícita, que se va a proceder al tratamiento de sus datos de carácter personal obtenidos de</w:t>
      </w:r>
      <w:r>
        <w:rPr>
          <w:rFonts w:asciiTheme="minorHAnsi" w:hAnsiTheme="minorHAnsi" w:cstheme="minorHAnsi"/>
          <w:szCs w:val="18"/>
        </w:rPr>
        <w:t xml:space="preserve"> </w:t>
      </w:r>
      <w:r w:rsidRPr="00E25AE2">
        <w:rPr>
          <w:rFonts w:asciiTheme="minorHAnsi" w:hAnsiTheme="minorHAnsi" w:cstheme="minorHAnsi"/>
          <w:szCs w:val="18"/>
        </w:rPr>
        <w:t>l</w:t>
      </w:r>
      <w:bookmarkEnd w:id="1"/>
      <w:bookmarkEnd w:id="2"/>
      <w:bookmarkEnd w:id="3"/>
      <w:r>
        <w:rPr>
          <w:rFonts w:asciiTheme="minorHAnsi" w:hAnsiTheme="minorHAnsi" w:cstheme="minorHAnsi"/>
          <w:szCs w:val="18"/>
        </w:rPr>
        <w:t>a</w:t>
      </w:r>
      <w:r w:rsidRPr="00E25AE2">
        <w:rPr>
          <w:rFonts w:asciiTheme="minorHAnsi" w:hAnsiTheme="minorHAnsi" w:cstheme="minorHAnsi"/>
          <w:szCs w:val="18"/>
        </w:rPr>
        <w:t xml:space="preserve"> “</w:t>
      </w:r>
      <w:r w:rsidRPr="0076449E">
        <w:rPr>
          <w:rFonts w:asciiTheme="minorHAnsi" w:hAnsiTheme="minorHAnsi" w:cstheme="minorHAnsi"/>
          <w:b/>
          <w:i/>
          <w:szCs w:val="18"/>
        </w:rPr>
        <w:t>Solicitud de emisión, modificación y notificación AOC y MO</w:t>
      </w:r>
      <w:r w:rsidRPr="00E25AE2">
        <w:rPr>
          <w:rFonts w:asciiTheme="minorHAnsi" w:hAnsiTheme="minorHAnsi" w:cstheme="minorHAnsi"/>
          <w:szCs w:val="18"/>
        </w:rPr>
        <w:t>” para el tratamiento de “</w:t>
      </w:r>
      <w:r w:rsidRPr="000B17D6">
        <w:rPr>
          <w:rFonts w:asciiTheme="minorHAnsi" w:hAnsiTheme="minorHAnsi" w:cstheme="minorHAnsi"/>
          <w:b/>
          <w:i/>
          <w:szCs w:val="18"/>
        </w:rPr>
        <w:t>emisión y modificación del Certificado de Operador Aéreo (AOC) de avión y helicóptero; así como para la solicitud de aprobación y notificación de cambios dentro del alcance de la aprobación</w:t>
      </w:r>
      <w:r>
        <w:rPr>
          <w:rFonts w:asciiTheme="minorHAnsi" w:hAnsiTheme="minorHAnsi" w:cstheme="minorHAnsi"/>
          <w:b/>
          <w:i/>
          <w:szCs w:val="18"/>
        </w:rPr>
        <w:t>, AOC</w:t>
      </w:r>
      <w:r w:rsidRPr="00E25AE2">
        <w:rPr>
          <w:rFonts w:asciiTheme="minorHAnsi" w:hAnsiTheme="minorHAnsi" w:cstheme="minorHAnsi"/>
          <w:b/>
          <w:i/>
          <w:szCs w:val="18"/>
        </w:rPr>
        <w:t>”</w:t>
      </w:r>
      <w:r w:rsidRPr="00E25AE2">
        <w:rPr>
          <w:rFonts w:asciiTheme="minorHAnsi" w:hAnsiTheme="minorHAnsi" w:cstheme="minorHAnsi"/>
          <w:szCs w:val="18"/>
        </w:rPr>
        <w:t>, por lo tanto:</w:t>
      </w:r>
    </w:p>
    <w:p w14:paraId="387E6F4A" w14:textId="77777777" w:rsidR="003742AD" w:rsidRPr="00E25AE2" w:rsidRDefault="003742AD" w:rsidP="003742AD">
      <w:pPr>
        <w:jc w:val="both"/>
        <w:rPr>
          <w:rFonts w:asciiTheme="minorHAnsi" w:hAnsiTheme="minorHAnsi" w:cstheme="minorHAnsi"/>
          <w:szCs w:val="18"/>
        </w:rPr>
      </w:pPr>
    </w:p>
    <w:p w14:paraId="65803961" w14:textId="77777777" w:rsidR="003742AD" w:rsidRPr="00914A33" w:rsidRDefault="003742AD" w:rsidP="003742AD">
      <w:pPr>
        <w:pStyle w:val="Prrafodelista"/>
        <w:numPr>
          <w:ilvl w:val="0"/>
          <w:numId w:val="17"/>
        </w:numPr>
        <w:spacing w:after="160" w:line="259" w:lineRule="auto"/>
        <w:jc w:val="both"/>
        <w:rPr>
          <w:rFonts w:asciiTheme="minorHAnsi" w:hAnsiTheme="minorHAnsi" w:cstheme="minorHAnsi"/>
          <w:i/>
          <w:szCs w:val="18"/>
        </w:rPr>
      </w:pPr>
      <w:r w:rsidRPr="00914A33">
        <w:rPr>
          <w:rFonts w:asciiTheme="minorHAnsi" w:hAnsiTheme="minorHAnsi" w:cstheme="minorHAnsi"/>
          <w:szCs w:val="18"/>
        </w:rPr>
        <w:t>Para la finalidad</w:t>
      </w:r>
      <w:r w:rsidRPr="00914A33">
        <w:rPr>
          <w:rFonts w:asciiTheme="minorHAnsi" w:hAnsiTheme="minorHAnsi" w:cstheme="minorHAnsi"/>
          <w:b/>
          <w:szCs w:val="18"/>
        </w:rPr>
        <w:t xml:space="preserve"> </w:t>
      </w:r>
      <w:r w:rsidRPr="00914A33">
        <w:rPr>
          <w:rFonts w:asciiTheme="minorHAnsi" w:hAnsiTheme="minorHAnsi" w:cstheme="minorHAnsi"/>
          <w:szCs w:val="18"/>
        </w:rPr>
        <w:t>de</w:t>
      </w:r>
      <w:r w:rsidRPr="00914A33">
        <w:rPr>
          <w:rFonts w:asciiTheme="minorHAnsi" w:hAnsiTheme="minorHAnsi" w:cstheme="minorHAnsi"/>
          <w:b/>
          <w:szCs w:val="18"/>
        </w:rPr>
        <w:t xml:space="preserve"> “</w:t>
      </w:r>
      <w:r w:rsidRPr="00914A33">
        <w:rPr>
          <w:rFonts w:asciiTheme="minorHAnsi" w:hAnsiTheme="minorHAnsi" w:cstheme="minorHAnsi"/>
          <w:b/>
          <w:i/>
          <w:color w:val="4F81BD" w:themeColor="accent1"/>
          <w:szCs w:val="18"/>
        </w:rPr>
        <w:t>Gestión de las emisiones y modificaciones del Certificado de Operador Aéreo (AOC) de avión y helicóptero; así como para la solicitud de aprobación y notificación de cambios dentro del alcance de la aprobación, AOC</w:t>
      </w:r>
      <w:r w:rsidRPr="00914A33">
        <w:rPr>
          <w:rFonts w:asciiTheme="minorHAnsi" w:hAnsiTheme="minorHAnsi" w:cstheme="minorHAnsi"/>
          <w:b/>
          <w:szCs w:val="18"/>
        </w:rPr>
        <w:t xml:space="preserve">”. </w:t>
      </w:r>
      <w:r w:rsidRPr="00914A33">
        <w:rPr>
          <w:rFonts w:asciiTheme="minorHAnsi" w:hAnsiTheme="minorHAnsi" w:cstheme="minorHAnsi"/>
          <w:szCs w:val="18"/>
        </w:rPr>
        <w:t>El usuario no podrá negar su consentimiento  por ser este una obligación legal, definida por la “</w:t>
      </w:r>
      <w:r w:rsidRPr="00914A33">
        <w:rPr>
          <w:rFonts w:asciiTheme="minorHAnsi" w:hAnsiTheme="minorHAnsi" w:cstheme="minorHAnsi"/>
          <w:i/>
          <w:szCs w:val="18"/>
        </w:rPr>
        <w:t>Ley 39/2015, de 1 de octubre, del Procedimiento Administrativo Común de las Administraciones Públicas</w:t>
      </w:r>
      <w:r w:rsidRPr="00914A33">
        <w:rPr>
          <w:rFonts w:asciiTheme="minorHAnsi" w:hAnsiTheme="minorHAnsi" w:cstheme="minorHAnsi"/>
          <w:szCs w:val="18"/>
        </w:rPr>
        <w:t>” y el  “</w:t>
      </w:r>
      <w:r w:rsidRPr="00914A33">
        <w:rPr>
          <w:rFonts w:asciiTheme="minorHAnsi" w:hAnsiTheme="minorHAnsi" w:cstheme="minorHAnsi"/>
          <w:i/>
          <w:szCs w:val="18"/>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914A33">
        <w:rPr>
          <w:rFonts w:asciiTheme="minorHAnsi" w:hAnsiTheme="minorHAnsi" w:cstheme="minorHAnsi"/>
          <w:szCs w:val="18"/>
        </w:rPr>
        <w:t>”</w:t>
      </w:r>
    </w:p>
    <w:p w14:paraId="032633BB" w14:textId="77777777" w:rsidR="003742AD" w:rsidRPr="00E25AE2" w:rsidRDefault="003742AD" w:rsidP="003742AD">
      <w:pPr>
        <w:jc w:val="both"/>
        <w:rPr>
          <w:rFonts w:asciiTheme="minorHAnsi" w:hAnsiTheme="minorHAnsi" w:cstheme="minorHAnsi"/>
          <w:szCs w:val="18"/>
        </w:rPr>
      </w:pPr>
      <w:r w:rsidRPr="00E25AE2">
        <w:rPr>
          <w:rFonts w:asciiTheme="minorHAnsi" w:hAnsiTheme="minorHAnsi" w:cstheme="minorHAnsi"/>
          <w:szCs w:val="18"/>
        </w:rPr>
        <w:t>Este tratamiento de datos de carácter personal se encuentra incluido en el Registro de Datos Personales de AESA.</w:t>
      </w:r>
    </w:p>
    <w:p w14:paraId="6B9B3937" w14:textId="77777777" w:rsidR="003742AD" w:rsidRPr="00E25AE2" w:rsidRDefault="003742AD" w:rsidP="003742AD">
      <w:pPr>
        <w:jc w:val="both"/>
        <w:rPr>
          <w:rFonts w:asciiTheme="minorHAnsi" w:hAnsiTheme="minorHAnsi" w:cstheme="minorHAnsi"/>
          <w:szCs w:val="18"/>
        </w:rPr>
      </w:pPr>
    </w:p>
    <w:p w14:paraId="3CEEDA3C" w14:textId="77777777" w:rsidR="003742AD" w:rsidRPr="00E25AE2" w:rsidRDefault="003742AD" w:rsidP="003742AD">
      <w:pPr>
        <w:jc w:val="both"/>
        <w:rPr>
          <w:rFonts w:asciiTheme="minorHAnsi" w:hAnsiTheme="minorHAnsi" w:cstheme="minorHAnsi"/>
          <w:color w:val="000000" w:themeColor="text1"/>
          <w:szCs w:val="18"/>
        </w:rPr>
      </w:pPr>
      <w:r w:rsidRPr="00E25AE2">
        <w:rPr>
          <w:rFonts w:asciiTheme="minorHAnsi" w:hAnsiTheme="minorHAnsi" w:cstheme="minorHAnsi"/>
          <w:szCs w:val="18"/>
        </w:rPr>
        <w:t xml:space="preserve">La legalidad del tratamiento está basada </w:t>
      </w:r>
      <w:r w:rsidRPr="00E25AE2">
        <w:rPr>
          <w:rFonts w:asciiTheme="minorHAnsi" w:hAnsiTheme="minorHAnsi" w:cstheme="minorHAnsi"/>
          <w:color w:val="000000" w:themeColor="text1"/>
          <w:szCs w:val="18"/>
        </w:rPr>
        <w:t>en una obligación legal.</w:t>
      </w:r>
    </w:p>
    <w:p w14:paraId="323705E4" w14:textId="77777777" w:rsidR="003742AD" w:rsidRPr="00E25AE2" w:rsidRDefault="003742AD" w:rsidP="003742AD">
      <w:pPr>
        <w:jc w:val="both"/>
        <w:rPr>
          <w:rFonts w:asciiTheme="minorHAnsi" w:hAnsiTheme="minorHAnsi" w:cstheme="minorHAnsi"/>
          <w:color w:val="000000" w:themeColor="text1"/>
          <w:szCs w:val="18"/>
        </w:rPr>
      </w:pPr>
    </w:p>
    <w:p w14:paraId="03E9CA5B" w14:textId="77777777" w:rsidR="003742AD" w:rsidRPr="00E25AE2" w:rsidRDefault="003742AD" w:rsidP="003742AD">
      <w:pPr>
        <w:jc w:val="both"/>
        <w:rPr>
          <w:rFonts w:asciiTheme="minorHAnsi" w:hAnsiTheme="minorHAnsi" w:cstheme="minorHAnsi"/>
          <w:color w:val="000000" w:themeColor="text1"/>
          <w:szCs w:val="18"/>
        </w:rPr>
      </w:pPr>
      <w:r w:rsidRPr="00E25AE2">
        <w:rPr>
          <w:rFonts w:asciiTheme="minorHAnsi" w:hAnsiTheme="minorHAnsi" w:cstheme="minorHAnsi"/>
          <w:color w:val="000000" w:themeColor="text1"/>
          <w:szCs w:val="18"/>
        </w:rPr>
        <w:t>La información de carácter personal para la que ha facilitado el consentimiento será conservada mientras sea necesaria o no se ejerza su derecho de cancelación o supresión.</w:t>
      </w:r>
    </w:p>
    <w:p w14:paraId="3B04C652" w14:textId="77777777" w:rsidR="003742AD" w:rsidRPr="00E25AE2" w:rsidRDefault="003742AD" w:rsidP="003742AD">
      <w:pPr>
        <w:jc w:val="both"/>
        <w:rPr>
          <w:rFonts w:asciiTheme="minorHAnsi" w:hAnsiTheme="minorHAnsi" w:cstheme="minorHAnsi"/>
          <w:color w:val="000000" w:themeColor="text1"/>
          <w:szCs w:val="18"/>
        </w:rPr>
      </w:pPr>
    </w:p>
    <w:p w14:paraId="413919A5" w14:textId="77777777" w:rsidR="003742AD" w:rsidRPr="00E25AE2" w:rsidRDefault="003742AD" w:rsidP="003742AD">
      <w:pPr>
        <w:jc w:val="both"/>
        <w:rPr>
          <w:rFonts w:asciiTheme="minorHAnsi" w:hAnsiTheme="minorHAnsi" w:cstheme="minorHAnsi"/>
          <w:color w:val="000000" w:themeColor="text1"/>
          <w:szCs w:val="18"/>
        </w:rPr>
      </w:pPr>
      <w:r w:rsidRPr="00E25AE2">
        <w:rPr>
          <w:rFonts w:asciiTheme="minorHAnsi" w:hAnsiTheme="minorHAnsi" w:cstheme="minorHAnsi"/>
          <w:color w:val="000000" w:themeColor="text1"/>
          <w:szCs w:val="18"/>
        </w:rPr>
        <w:t>La información puede ser cedida a terceros para colaborar en la gestión de los datos de carácter personal, únicamente para la finalidad descrita anteriormente.</w:t>
      </w:r>
    </w:p>
    <w:p w14:paraId="4699B152" w14:textId="77777777" w:rsidR="003742AD" w:rsidRPr="00E25AE2" w:rsidRDefault="003742AD" w:rsidP="003742AD">
      <w:pPr>
        <w:jc w:val="both"/>
        <w:rPr>
          <w:rFonts w:asciiTheme="minorHAnsi" w:hAnsiTheme="minorHAnsi" w:cstheme="minorHAnsi"/>
          <w:color w:val="000000" w:themeColor="text1"/>
          <w:szCs w:val="18"/>
        </w:rPr>
      </w:pPr>
    </w:p>
    <w:p w14:paraId="11348397" w14:textId="77777777" w:rsidR="003742AD" w:rsidRDefault="003742AD" w:rsidP="003742AD">
      <w:pPr>
        <w:jc w:val="both"/>
        <w:rPr>
          <w:rFonts w:asciiTheme="minorHAnsi" w:hAnsiTheme="minorHAnsi" w:cstheme="minorHAnsi"/>
          <w:b/>
          <w:i/>
          <w:szCs w:val="18"/>
        </w:rPr>
      </w:pPr>
      <w:r w:rsidRPr="00E25AE2">
        <w:rPr>
          <w:rFonts w:asciiTheme="minorHAnsi" w:hAnsiTheme="minorHAnsi" w:cstheme="minorHAnsi"/>
          <w:color w:val="000000" w:themeColor="text1"/>
          <w:szCs w:val="18"/>
        </w:rPr>
        <w:t xml:space="preserve">La categoría de los datos de carácter personal que se tratan son únicamente </w:t>
      </w:r>
      <w:r w:rsidRPr="00575B47">
        <w:rPr>
          <w:rFonts w:asciiTheme="minorHAnsi" w:hAnsiTheme="minorHAnsi" w:cstheme="minorHAnsi"/>
          <w:b/>
          <w:i/>
          <w:szCs w:val="18"/>
        </w:rPr>
        <w:t>Datos identificativos (Nombre, Apellidos, Correo Electrónico, Dirección, Firma, Teléfono, etc</w:t>
      </w:r>
      <w:r>
        <w:rPr>
          <w:rFonts w:asciiTheme="minorHAnsi" w:hAnsiTheme="minorHAnsi" w:cstheme="minorHAnsi"/>
          <w:b/>
          <w:i/>
          <w:szCs w:val="18"/>
        </w:rPr>
        <w:t xml:space="preserve">.) </w:t>
      </w:r>
      <w:r w:rsidRPr="00575B47">
        <w:rPr>
          <w:rFonts w:asciiTheme="minorHAnsi" w:hAnsiTheme="minorHAnsi" w:cstheme="minorHAnsi"/>
          <w:b/>
          <w:i/>
          <w:szCs w:val="18"/>
        </w:rPr>
        <w:t xml:space="preserve">y </w:t>
      </w:r>
      <w:r w:rsidRPr="00A628DB">
        <w:rPr>
          <w:rFonts w:asciiTheme="minorHAnsi" w:hAnsiTheme="minorHAnsi" w:cstheme="minorHAnsi"/>
          <w:b/>
          <w:i/>
          <w:szCs w:val="18"/>
        </w:rPr>
        <w:t>Datos relacionados con el documento presentado</w:t>
      </w:r>
      <w:r>
        <w:rPr>
          <w:rFonts w:asciiTheme="minorHAnsi" w:hAnsiTheme="minorHAnsi" w:cstheme="minorHAnsi"/>
          <w:b/>
          <w:i/>
          <w:szCs w:val="18"/>
        </w:rPr>
        <w:t>.</w:t>
      </w:r>
    </w:p>
    <w:p w14:paraId="26A8E171" w14:textId="77777777" w:rsidR="003742AD" w:rsidRPr="00E25AE2" w:rsidRDefault="003742AD" w:rsidP="003742AD">
      <w:pPr>
        <w:jc w:val="both"/>
        <w:rPr>
          <w:rFonts w:asciiTheme="minorHAnsi" w:hAnsiTheme="minorHAnsi" w:cstheme="minorHAnsi"/>
          <w:color w:val="000000" w:themeColor="text1"/>
          <w:szCs w:val="18"/>
        </w:rPr>
      </w:pPr>
    </w:p>
    <w:p w14:paraId="37DD7E9F" w14:textId="77777777" w:rsidR="003742AD" w:rsidRPr="00E25AE2" w:rsidRDefault="003742AD" w:rsidP="003742AD">
      <w:pPr>
        <w:jc w:val="both"/>
        <w:rPr>
          <w:rFonts w:asciiTheme="minorHAnsi" w:hAnsiTheme="minorHAnsi" w:cstheme="minorHAnsi"/>
          <w:color w:val="0000FF"/>
          <w:u w:val="single"/>
        </w:rPr>
      </w:pPr>
      <w:r w:rsidRPr="00E25AE2">
        <w:rPr>
          <w:rFonts w:asciiTheme="minorHAnsi" w:hAnsiTheme="minorHAnsi" w:cstheme="minorHAnsi"/>
          <w:color w:val="000000" w:themeColor="text1"/>
          <w:szCs w:val="18"/>
        </w:rPr>
        <w:t xml:space="preserve">De acuerdo con lo previsto en el citado </w:t>
      </w:r>
      <w:r w:rsidRPr="00E25AE2">
        <w:rPr>
          <w:rFonts w:asciiTheme="minorHAnsi" w:hAnsiTheme="minorHAnsi" w:cstheme="minorHAnsi"/>
          <w:i/>
          <w:color w:val="000000" w:themeColor="text1"/>
          <w:szCs w:val="18"/>
        </w:rPr>
        <w:t>Reglamento General de Protección de Datos</w:t>
      </w:r>
      <w:r w:rsidRPr="00E25AE2">
        <w:rPr>
          <w:rFonts w:asciiTheme="minorHAnsi" w:hAnsiTheme="minorHAnsi" w:cstheme="minorHAnsi"/>
          <w:color w:val="000000" w:themeColor="text1"/>
          <w:szCs w:val="18"/>
        </w:rPr>
        <w:t xml:space="preserve">, puede ejercitar sus derechos Acceso, Rectificación, Supresión, Portabilidad de sus datos, la Limitación u Oposición a su tratamiento ante el Delegado de Protección de Datos, dirigiendo una comunicación al correo </w:t>
      </w:r>
      <w:hyperlink r:id="rId13" w:history="1">
        <w:r w:rsidRPr="00E25AE2">
          <w:rPr>
            <w:rStyle w:val="Hipervnculo"/>
            <w:rFonts w:asciiTheme="minorHAnsi" w:hAnsiTheme="minorHAnsi" w:cstheme="minorHAnsi"/>
            <w:szCs w:val="18"/>
          </w:rPr>
          <w:t>dpd.aesa@seguridadaerea.es</w:t>
        </w:r>
      </w:hyperlink>
      <w:r w:rsidRPr="00E25AE2">
        <w:rPr>
          <w:rStyle w:val="Hipervnculo"/>
          <w:rFonts w:asciiTheme="minorHAnsi" w:hAnsiTheme="minorHAnsi" w:cstheme="minorHAnsi"/>
          <w:color w:val="000000" w:themeColor="text1"/>
          <w:szCs w:val="18"/>
        </w:rPr>
        <w:t xml:space="preserve">. </w:t>
      </w:r>
    </w:p>
    <w:p w14:paraId="474F7A0B" w14:textId="77777777" w:rsidR="003742AD" w:rsidRPr="00E25AE2" w:rsidRDefault="003742AD" w:rsidP="003742AD">
      <w:pPr>
        <w:jc w:val="both"/>
        <w:rPr>
          <w:rFonts w:asciiTheme="minorHAnsi" w:hAnsiTheme="minorHAnsi" w:cstheme="minorHAnsi"/>
          <w:color w:val="000000" w:themeColor="text1"/>
          <w:szCs w:val="18"/>
        </w:rPr>
      </w:pPr>
    </w:p>
    <w:p w14:paraId="4F09E17F" w14:textId="77777777" w:rsidR="003742AD" w:rsidRPr="00E25AE2" w:rsidRDefault="003742AD" w:rsidP="003742AD">
      <w:pPr>
        <w:jc w:val="both"/>
        <w:rPr>
          <w:rStyle w:val="Hipervnculo"/>
          <w:rFonts w:asciiTheme="minorHAnsi" w:hAnsiTheme="minorHAnsi" w:cstheme="minorHAnsi"/>
          <w:color w:val="000000" w:themeColor="text1"/>
          <w:szCs w:val="18"/>
        </w:rPr>
      </w:pPr>
      <w:r w:rsidRPr="00E25AE2">
        <w:rPr>
          <w:rStyle w:val="Hipervnculo"/>
          <w:rFonts w:asciiTheme="minorHAnsi" w:hAnsiTheme="minorHAnsi" w:cstheme="minorHAnsi"/>
          <w:color w:val="000000" w:themeColor="text1"/>
          <w:szCs w:val="18"/>
        </w:rPr>
        <w:t xml:space="preserve">Para más información sobre el tratamiento de los datos de carácter personal pulse el siguiente enlace: </w:t>
      </w:r>
    </w:p>
    <w:p w14:paraId="491C9562" w14:textId="77777777" w:rsidR="003742AD" w:rsidRPr="00E25AE2" w:rsidRDefault="003742AD" w:rsidP="003742AD">
      <w:pPr>
        <w:rPr>
          <w:rFonts w:asciiTheme="minorHAnsi" w:hAnsiTheme="minorHAnsi" w:cstheme="minorHAnsi"/>
          <w:color w:val="111111"/>
          <w:sz w:val="18"/>
          <w:szCs w:val="18"/>
        </w:rPr>
      </w:pPr>
    </w:p>
    <w:p w14:paraId="689BBF0B" w14:textId="77777777" w:rsidR="003742AD" w:rsidRPr="00E25AE2" w:rsidRDefault="003742AD" w:rsidP="003742AD">
      <w:pPr>
        <w:spacing w:before="4" w:line="180" w:lineRule="exact"/>
        <w:jc w:val="both"/>
        <w:rPr>
          <w:rFonts w:asciiTheme="minorHAnsi" w:hAnsiTheme="minorHAnsi" w:cs="Arial"/>
          <w:sz w:val="20"/>
        </w:rPr>
      </w:pPr>
    </w:p>
    <w:p w14:paraId="39FCFF29" w14:textId="77777777" w:rsidR="003742AD" w:rsidRPr="00E25AE2" w:rsidRDefault="00A84054" w:rsidP="003742AD">
      <w:pPr>
        <w:spacing w:line="200" w:lineRule="exact"/>
        <w:jc w:val="both"/>
        <w:rPr>
          <w:rFonts w:asciiTheme="minorHAnsi" w:hAnsiTheme="minorHAnsi"/>
        </w:rPr>
      </w:pPr>
      <w:hyperlink r:id="rId14" w:history="1">
        <w:r w:rsidR="003742AD" w:rsidRPr="00E25AE2">
          <w:rPr>
            <w:rStyle w:val="Hipervnculo"/>
            <w:rFonts w:asciiTheme="minorHAnsi" w:hAnsiTheme="minorHAnsi"/>
          </w:rPr>
          <w:t>https://www.seguridadaerea.gob.es/es/quienes-somos/normativa-aesa/proteccion-de-datos</w:t>
        </w:r>
      </w:hyperlink>
    </w:p>
    <w:p w14:paraId="39D58C88" w14:textId="77777777" w:rsidR="003742AD" w:rsidRPr="00E25AE2" w:rsidRDefault="003742AD" w:rsidP="003742AD">
      <w:pPr>
        <w:spacing w:line="200" w:lineRule="exact"/>
        <w:jc w:val="both"/>
        <w:rPr>
          <w:rFonts w:asciiTheme="minorHAnsi" w:hAnsiTheme="minorHAnsi" w:cs="Arial"/>
          <w:sz w:val="20"/>
        </w:rPr>
      </w:pPr>
    </w:p>
    <w:p w14:paraId="507CFF91" w14:textId="77777777" w:rsidR="003742AD" w:rsidRPr="00B7226B" w:rsidRDefault="003742AD" w:rsidP="003742AD">
      <w:pPr>
        <w:rPr>
          <w:rStyle w:val="Hipervnculo"/>
          <w:rFonts w:cs="Arial"/>
          <w:color w:val="auto"/>
          <w:sz w:val="20"/>
          <w:u w:val="none"/>
        </w:rPr>
      </w:pPr>
    </w:p>
    <w:p w14:paraId="772B3185" w14:textId="77777777" w:rsidR="003742AD" w:rsidRPr="00682F43" w:rsidRDefault="003742AD" w:rsidP="003742AD">
      <w:pPr>
        <w:pStyle w:val="Textosinformato"/>
        <w:spacing w:before="120" w:after="120"/>
        <w:ind w:right="-2"/>
        <w:jc w:val="both"/>
        <w:rPr>
          <w:rFonts w:ascii="Arial" w:hAnsi="Arial" w:cs="Arial"/>
          <w:sz w:val="18"/>
          <w:szCs w:val="18"/>
        </w:rPr>
      </w:pPr>
    </w:p>
    <w:p w14:paraId="0320BCCD" w14:textId="77777777" w:rsidR="00385988" w:rsidRDefault="00385988" w:rsidP="00385988">
      <w:pPr>
        <w:pStyle w:val="Textosinformato"/>
        <w:jc w:val="both"/>
        <w:rPr>
          <w:rFonts w:ascii="Arial" w:hAnsi="Arial" w:cs="Arial"/>
          <w:sz w:val="18"/>
          <w:szCs w:val="18"/>
        </w:rPr>
      </w:pPr>
    </w:p>
    <w:sectPr w:rsidR="00385988" w:rsidSect="00D73F0F">
      <w:headerReference w:type="default" r:id="rId15"/>
      <w:footerReference w:type="default" r:id="rId16"/>
      <w:pgSz w:w="11906" w:h="16838" w:code="9"/>
      <w:pgMar w:top="1134" w:right="567" w:bottom="993"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68A0" w14:textId="77777777" w:rsidR="00737C28" w:rsidRDefault="00737C28">
      <w:r>
        <w:separator/>
      </w:r>
    </w:p>
    <w:p w14:paraId="13B185CA" w14:textId="77777777" w:rsidR="00737C28" w:rsidRDefault="00737C28"/>
    <w:p w14:paraId="1C664AAF" w14:textId="77777777" w:rsidR="00737C28" w:rsidRDefault="00737C28"/>
  </w:endnote>
  <w:endnote w:type="continuationSeparator" w:id="0">
    <w:p w14:paraId="4AD68368" w14:textId="77777777" w:rsidR="00737C28" w:rsidRDefault="00737C28">
      <w:r>
        <w:continuationSeparator/>
      </w:r>
    </w:p>
    <w:p w14:paraId="227BFF21" w14:textId="77777777" w:rsidR="00737C28" w:rsidRDefault="00737C28"/>
    <w:p w14:paraId="09F7605F" w14:textId="77777777" w:rsidR="00737C28" w:rsidRDefault="0073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005" w14:textId="779CC48F" w:rsidR="009239B1" w:rsidRPr="00BD2EDC" w:rsidRDefault="009239B1"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9239B1" w:rsidRPr="00743C15" w14:paraId="3729D00B" w14:textId="77777777" w:rsidTr="000F5CA8">
      <w:trPr>
        <w:trHeight w:hRule="exact" w:val="57"/>
        <w:jc w:val="center"/>
      </w:trPr>
      <w:tc>
        <w:tcPr>
          <w:tcW w:w="3125" w:type="pct"/>
          <w:gridSpan w:val="2"/>
          <w:tcBorders>
            <w:bottom w:val="single" w:sz="4" w:space="0" w:color="999999"/>
          </w:tcBorders>
          <w:shd w:val="clear" w:color="auto" w:fill="auto"/>
          <w:noWrap/>
        </w:tcPr>
        <w:p w14:paraId="3729D006" w14:textId="2E00EF8C" w:rsidR="009239B1" w:rsidRPr="00743C15" w:rsidRDefault="009239B1">
          <w:pPr>
            <w:rPr>
              <w:rFonts w:cs="Arial"/>
              <w:szCs w:val="22"/>
            </w:rPr>
          </w:pPr>
        </w:p>
      </w:tc>
      <w:tc>
        <w:tcPr>
          <w:tcW w:w="118" w:type="pct"/>
          <w:tcBorders>
            <w:bottom w:val="single" w:sz="4" w:space="0" w:color="999999"/>
          </w:tcBorders>
          <w:shd w:val="clear" w:color="auto" w:fill="auto"/>
          <w:noWrap/>
        </w:tcPr>
        <w:p w14:paraId="3729D007" w14:textId="77777777" w:rsidR="009239B1" w:rsidRPr="00743C15" w:rsidRDefault="009239B1">
          <w:pPr>
            <w:rPr>
              <w:szCs w:val="22"/>
            </w:rPr>
          </w:pPr>
        </w:p>
      </w:tc>
      <w:tc>
        <w:tcPr>
          <w:tcW w:w="1049" w:type="pct"/>
          <w:tcBorders>
            <w:bottom w:val="single" w:sz="4" w:space="0" w:color="999999"/>
          </w:tcBorders>
          <w:shd w:val="clear" w:color="auto" w:fill="auto"/>
          <w:noWrap/>
        </w:tcPr>
        <w:p w14:paraId="3729D008" w14:textId="77777777" w:rsidR="009239B1" w:rsidRPr="00743C15" w:rsidRDefault="009239B1">
          <w:pPr>
            <w:rPr>
              <w:szCs w:val="22"/>
            </w:rPr>
          </w:pPr>
        </w:p>
      </w:tc>
      <w:tc>
        <w:tcPr>
          <w:tcW w:w="287" w:type="pct"/>
          <w:tcBorders>
            <w:bottom w:val="single" w:sz="4" w:space="0" w:color="999999"/>
          </w:tcBorders>
          <w:shd w:val="clear" w:color="auto" w:fill="auto"/>
          <w:noWrap/>
        </w:tcPr>
        <w:p w14:paraId="3729D009" w14:textId="77777777" w:rsidR="009239B1" w:rsidRPr="00743C15" w:rsidRDefault="009239B1">
          <w:pPr>
            <w:rPr>
              <w:szCs w:val="22"/>
            </w:rPr>
          </w:pPr>
        </w:p>
      </w:tc>
      <w:tc>
        <w:tcPr>
          <w:tcW w:w="421" w:type="pct"/>
          <w:tcBorders>
            <w:bottom w:val="single" w:sz="4" w:space="0" w:color="999999"/>
          </w:tcBorders>
          <w:shd w:val="clear" w:color="auto" w:fill="auto"/>
          <w:noWrap/>
        </w:tcPr>
        <w:p w14:paraId="3729D00A" w14:textId="77777777" w:rsidR="009239B1" w:rsidRPr="00743C15" w:rsidRDefault="009239B1">
          <w:pPr>
            <w:rPr>
              <w:szCs w:val="22"/>
            </w:rPr>
          </w:pPr>
        </w:p>
      </w:tc>
    </w:tr>
    <w:tr w:rsidR="007437D7" w:rsidRPr="00743C15" w14:paraId="3729D013" w14:textId="77777777" w:rsidTr="000F5CA8">
      <w:trPr>
        <w:trHeight w:val="214"/>
        <w:jc w:val="center"/>
      </w:trPr>
      <w:tc>
        <w:tcPr>
          <w:tcW w:w="563" w:type="pct"/>
          <w:tcBorders>
            <w:top w:val="single" w:sz="4" w:space="0" w:color="999999"/>
          </w:tcBorders>
          <w:shd w:val="clear" w:color="auto" w:fill="auto"/>
          <w:noWrap/>
        </w:tcPr>
        <w:p w14:paraId="7046A7FE" w14:textId="5C64DD5E" w:rsidR="007437D7" w:rsidRPr="00512519" w:rsidRDefault="007437D7"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7E609329" w14:textId="5CC48C21" w:rsidR="007437D7" w:rsidRDefault="00DF6998"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 xml:space="preserve">DOCUMENTACIÓN </w:t>
          </w:r>
          <w:r w:rsidR="00A33ED1">
            <w:rPr>
              <w:rFonts w:asciiTheme="minorHAnsi" w:hAnsiTheme="minorHAnsi" w:cs="Arial"/>
              <w:b/>
              <w:color w:val="808080" w:themeColor="background1" w:themeShade="80"/>
              <w:sz w:val="18"/>
              <w:szCs w:val="18"/>
            </w:rPr>
            <w:t>SENSIBLE</w:t>
          </w:r>
        </w:p>
        <w:p w14:paraId="3729D011" w14:textId="2F9BE4A9" w:rsidR="00472A69" w:rsidRPr="00512519" w:rsidRDefault="00472A69"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3729D012" w14:textId="7FC92E4F" w:rsidR="007437D7" w:rsidRPr="00512519" w:rsidRDefault="007437D7" w:rsidP="001D4EED">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A84054">
            <w:rPr>
              <w:rFonts w:asciiTheme="minorHAnsi" w:hAnsiTheme="minorHAnsi"/>
              <w:b/>
              <w:noProof/>
              <w:sz w:val="18"/>
              <w:szCs w:val="18"/>
            </w:rPr>
            <w:t>2</w:t>
          </w:r>
          <w:r w:rsidRPr="00512519">
            <w:rPr>
              <w:rFonts w:asciiTheme="minorHAnsi" w:hAnsiTheme="minorHAnsi"/>
              <w:b/>
              <w:sz w:val="18"/>
              <w:szCs w:val="18"/>
            </w:rPr>
            <w:fldChar w:fldCharType="end"/>
          </w:r>
          <w:r w:rsidRPr="00512519">
            <w:rPr>
              <w:rFonts w:asciiTheme="minorHAnsi" w:hAnsiTheme="minorHAnsi"/>
              <w:b/>
              <w:sz w:val="18"/>
              <w:szCs w:val="18"/>
            </w:rPr>
            <w:t>/</w:t>
          </w:r>
          <w:r w:rsidRPr="00512519">
            <w:rPr>
              <w:rFonts w:asciiTheme="minorHAnsi" w:hAnsiTheme="minorHAnsi"/>
              <w:b/>
              <w:sz w:val="18"/>
              <w:szCs w:val="18"/>
            </w:rPr>
            <w:fldChar w:fldCharType="begin"/>
          </w:r>
          <w:r w:rsidRPr="00512519">
            <w:rPr>
              <w:rFonts w:asciiTheme="minorHAnsi" w:hAnsiTheme="minorHAnsi"/>
              <w:b/>
              <w:sz w:val="18"/>
              <w:szCs w:val="18"/>
            </w:rPr>
            <w:instrText xml:space="preserve"> NUMPAGES   \* MERGEFORMAT </w:instrText>
          </w:r>
          <w:r w:rsidRPr="00512519">
            <w:rPr>
              <w:rFonts w:asciiTheme="minorHAnsi" w:hAnsiTheme="minorHAnsi"/>
              <w:b/>
              <w:sz w:val="18"/>
              <w:szCs w:val="18"/>
            </w:rPr>
            <w:fldChar w:fldCharType="separate"/>
          </w:r>
          <w:r w:rsidR="00A84054">
            <w:rPr>
              <w:rFonts w:asciiTheme="minorHAnsi" w:hAnsiTheme="minorHAnsi"/>
              <w:b/>
              <w:noProof/>
              <w:sz w:val="18"/>
              <w:szCs w:val="18"/>
            </w:rPr>
            <w:t>6</w:t>
          </w:r>
          <w:r w:rsidRPr="00512519">
            <w:rPr>
              <w:rFonts w:asciiTheme="minorHAnsi" w:hAnsiTheme="minorHAnsi"/>
              <w:b/>
              <w:sz w:val="18"/>
              <w:szCs w:val="18"/>
            </w:rPr>
            <w:fldChar w:fldCharType="end"/>
          </w:r>
        </w:p>
      </w:tc>
    </w:tr>
    <w:tr w:rsidR="00472A69" w:rsidRPr="00743C15" w14:paraId="02B257B9" w14:textId="77777777" w:rsidTr="000F5CA8">
      <w:trPr>
        <w:trHeight w:val="263"/>
        <w:jc w:val="center"/>
      </w:trPr>
      <w:tc>
        <w:tcPr>
          <w:tcW w:w="5000" w:type="pct"/>
          <w:gridSpan w:val="6"/>
          <w:shd w:val="clear" w:color="auto" w:fill="auto"/>
          <w:noWrap/>
        </w:tcPr>
        <w:p w14:paraId="4AC50089" w14:textId="54995A02" w:rsidR="00472A69" w:rsidRPr="00512519" w:rsidRDefault="00472A69"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1B" w14:textId="77777777" w:rsidR="009239B1" w:rsidRPr="00512519" w:rsidRDefault="009239B1">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CBF0" w14:textId="77777777" w:rsidR="00737C28" w:rsidRDefault="00737C28">
      <w:r>
        <w:separator/>
      </w:r>
    </w:p>
  </w:footnote>
  <w:footnote w:type="continuationSeparator" w:id="0">
    <w:p w14:paraId="5826BB42" w14:textId="77777777" w:rsidR="00737C28" w:rsidRDefault="00737C28">
      <w:r>
        <w:continuationSeparator/>
      </w:r>
    </w:p>
    <w:p w14:paraId="60EAC64A" w14:textId="77777777" w:rsidR="00737C28" w:rsidRDefault="00737C28"/>
    <w:p w14:paraId="29C5F3A1" w14:textId="77777777" w:rsidR="00737C28" w:rsidRDefault="00737C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D3174" w:rsidRPr="00743C15" w14:paraId="3729D003" w14:textId="77777777" w:rsidTr="009A4FD2">
      <w:trPr>
        <w:trHeight w:hRule="exact" w:val="340"/>
        <w:jc w:val="center"/>
      </w:trPr>
      <w:tc>
        <w:tcPr>
          <w:tcW w:w="767" w:type="pct"/>
          <w:vMerge w:val="restart"/>
          <w:shd w:val="clear" w:color="auto" w:fill="auto"/>
          <w:vAlign w:val="center"/>
        </w:tcPr>
        <w:p w14:paraId="3729D000" w14:textId="77777777" w:rsidR="00FD3174" w:rsidRDefault="00FD3174" w:rsidP="00743C15">
          <w:pPr>
            <w:jc w:val="center"/>
          </w:pPr>
          <w:r>
            <w:rPr>
              <w:noProof/>
            </w:rPr>
            <w:drawing>
              <wp:anchor distT="0" distB="0" distL="114300" distR="114300" simplePos="0" relativeHeight="251658240"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5" name="Imagen 5"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3729D001" w14:textId="15485120" w:rsidR="00FD3174" w:rsidRPr="007451F1" w:rsidRDefault="006870E9" w:rsidP="006870E9">
          <w:pPr>
            <w:ind w:left="57" w:right="57"/>
            <w:jc w:val="center"/>
            <w:rPr>
              <w:rFonts w:asciiTheme="minorHAnsi" w:hAnsiTheme="minorHAnsi" w:cstheme="minorHAnsi"/>
              <w:b/>
              <w:bCs/>
              <w:color w:val="999999"/>
              <w:sz w:val="16"/>
              <w:szCs w:val="16"/>
            </w:rPr>
          </w:pPr>
          <w:r>
            <w:rPr>
              <w:rFonts w:asciiTheme="minorHAnsi" w:hAnsiTheme="minorHAnsi" w:cstheme="minorHAnsi"/>
              <w:b/>
              <w:bCs/>
              <w:sz w:val="30"/>
              <w:szCs w:val="30"/>
            </w:rPr>
            <w:t>PRE</w:t>
          </w:r>
          <w:r w:rsidRPr="006870E9">
            <w:rPr>
              <w:rFonts w:asciiTheme="minorHAnsi" w:hAnsiTheme="minorHAnsi" w:cstheme="minorHAnsi"/>
              <w:b/>
              <w:bCs/>
              <w:sz w:val="30"/>
              <w:szCs w:val="30"/>
            </w:rPr>
            <w:t xml:space="preserve">SOLICITUD DE EMISIÓN DE AOC Y MODIFICACIÓN EN AOC </w:t>
          </w:r>
          <w:r>
            <w:rPr>
              <w:rFonts w:asciiTheme="minorHAnsi" w:hAnsiTheme="minorHAnsi" w:cstheme="minorHAnsi"/>
              <w:b/>
              <w:bCs/>
              <w:sz w:val="30"/>
              <w:szCs w:val="30"/>
            </w:rPr>
            <w:t>O</w:t>
          </w:r>
          <w:r w:rsidRPr="006870E9">
            <w:rPr>
              <w:rFonts w:asciiTheme="minorHAnsi" w:hAnsiTheme="minorHAnsi" w:cstheme="minorHAnsi"/>
              <w:b/>
              <w:bCs/>
              <w:sz w:val="30"/>
              <w:szCs w:val="30"/>
            </w:rPr>
            <w:t xml:space="preserve"> MO</w:t>
          </w:r>
        </w:p>
      </w:tc>
      <w:tc>
        <w:tcPr>
          <w:tcW w:w="1111" w:type="pct"/>
          <w:shd w:val="clear" w:color="auto" w:fill="548DD4" w:themeFill="text2" w:themeFillTint="99"/>
          <w:vAlign w:val="center"/>
        </w:tcPr>
        <w:p w14:paraId="3729D002" w14:textId="1C0FADE3" w:rsidR="00FD3174" w:rsidRPr="00261A86" w:rsidRDefault="00DF6998" w:rsidP="00E61705">
          <w:pPr>
            <w:jc w:val="center"/>
            <w:rPr>
              <w:rFonts w:asciiTheme="minorHAnsi" w:hAnsiTheme="minorHAnsi" w:cstheme="minorHAnsi"/>
              <w:b/>
              <w:color w:val="FFFFFF" w:themeColor="background1"/>
              <w:szCs w:val="20"/>
            </w:rPr>
          </w:pPr>
          <w:r>
            <w:rPr>
              <w:rFonts w:ascii="Calibri" w:hAnsi="Calibri" w:cs="Calibri"/>
              <w:b/>
              <w:color w:val="FFFFFF"/>
              <w:szCs w:val="20"/>
            </w:rPr>
            <w:t>F-</w:t>
          </w:r>
          <w:r w:rsidR="001010AB">
            <w:rPr>
              <w:rFonts w:ascii="Calibri" w:hAnsi="Calibri" w:cs="Calibri"/>
              <w:b/>
              <w:color w:val="FFFFFF"/>
              <w:szCs w:val="20"/>
            </w:rPr>
            <w:t>COA</w:t>
          </w:r>
          <w:r>
            <w:rPr>
              <w:rFonts w:ascii="Calibri" w:hAnsi="Calibri" w:cs="Calibri"/>
              <w:b/>
              <w:color w:val="FFFFFF"/>
              <w:szCs w:val="20"/>
            </w:rPr>
            <w:t>-AOC-</w:t>
          </w:r>
          <w:r w:rsidR="007A1107">
            <w:rPr>
              <w:rFonts w:ascii="Calibri" w:hAnsi="Calibri" w:cs="Calibri"/>
              <w:b/>
              <w:color w:val="FFFFFF"/>
              <w:szCs w:val="20"/>
            </w:rPr>
            <w:t>0</w:t>
          </w:r>
          <w:r w:rsidR="00E61705">
            <w:rPr>
              <w:rFonts w:ascii="Calibri" w:hAnsi="Calibri" w:cs="Calibri"/>
              <w:b/>
              <w:color w:val="FFFFFF"/>
              <w:szCs w:val="20"/>
            </w:rPr>
            <w:t>8</w:t>
          </w:r>
          <w:r w:rsidR="005B66E2">
            <w:rPr>
              <w:rFonts w:ascii="Calibri" w:hAnsi="Calibri" w:cs="Calibri"/>
              <w:b/>
              <w:color w:val="FFFFFF"/>
              <w:szCs w:val="20"/>
            </w:rPr>
            <w:t>7</w:t>
          </w:r>
        </w:p>
      </w:tc>
    </w:tr>
    <w:tr w:rsidR="00FD3174" w:rsidRPr="00743C15" w14:paraId="0A056BC9" w14:textId="77777777" w:rsidTr="009A4FD2">
      <w:trPr>
        <w:trHeight w:hRule="exact" w:val="227"/>
        <w:jc w:val="center"/>
      </w:trPr>
      <w:tc>
        <w:tcPr>
          <w:tcW w:w="767" w:type="pct"/>
          <w:vMerge/>
          <w:shd w:val="clear" w:color="auto" w:fill="auto"/>
          <w:vAlign w:val="center"/>
        </w:tcPr>
        <w:p w14:paraId="04092161" w14:textId="77777777" w:rsidR="00FD3174" w:rsidRDefault="00FD3174" w:rsidP="00743C15">
          <w:pPr>
            <w:jc w:val="center"/>
            <w:rPr>
              <w:noProof/>
            </w:rPr>
          </w:pPr>
        </w:p>
      </w:tc>
      <w:tc>
        <w:tcPr>
          <w:tcW w:w="3122" w:type="pct"/>
          <w:vMerge/>
          <w:shd w:val="clear" w:color="auto" w:fill="auto"/>
          <w:vAlign w:val="center"/>
        </w:tcPr>
        <w:p w14:paraId="6D52495F" w14:textId="77777777" w:rsidR="00FD3174" w:rsidRPr="00743C15" w:rsidRDefault="00FD3174"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D5B820" w14:textId="47819804" w:rsidR="00FD3174" w:rsidRPr="001D1B10" w:rsidRDefault="00DF6998" w:rsidP="00D76F72">
          <w:pPr>
            <w:jc w:val="center"/>
            <w:rPr>
              <w:rFonts w:asciiTheme="minorHAnsi" w:hAnsiTheme="minorHAnsi" w:cstheme="minorHAnsi"/>
              <w:sz w:val="18"/>
              <w:szCs w:val="18"/>
            </w:rPr>
          </w:pPr>
          <w:r>
            <w:rPr>
              <w:rFonts w:asciiTheme="minorHAnsi" w:hAnsiTheme="minorHAnsi" w:cstheme="minorHAnsi"/>
              <w:sz w:val="18"/>
              <w:szCs w:val="18"/>
            </w:rPr>
            <w:t xml:space="preserve">Edición </w:t>
          </w:r>
          <w:r w:rsidR="005B66E2">
            <w:rPr>
              <w:rFonts w:asciiTheme="minorHAnsi" w:hAnsiTheme="minorHAnsi" w:cstheme="minorHAnsi"/>
              <w:sz w:val="18"/>
              <w:szCs w:val="18"/>
            </w:rPr>
            <w:t>1</w:t>
          </w:r>
          <w:r>
            <w:rPr>
              <w:rFonts w:asciiTheme="minorHAnsi" w:hAnsiTheme="minorHAnsi" w:cstheme="minorHAnsi"/>
              <w:sz w:val="18"/>
              <w:szCs w:val="18"/>
            </w:rPr>
            <w:t>.</w:t>
          </w:r>
          <w:r w:rsidR="00D76F72">
            <w:rPr>
              <w:rFonts w:asciiTheme="minorHAnsi" w:hAnsiTheme="minorHAnsi" w:cstheme="minorHAnsi"/>
              <w:sz w:val="18"/>
              <w:szCs w:val="18"/>
            </w:rPr>
            <w:t>0</w:t>
          </w:r>
        </w:p>
      </w:tc>
    </w:tr>
    <w:tr w:rsidR="00FD3174" w:rsidRPr="00743C15" w14:paraId="7A6412C4" w14:textId="77777777" w:rsidTr="009A4FD2">
      <w:trPr>
        <w:trHeight w:hRule="exact" w:val="284"/>
        <w:jc w:val="center"/>
      </w:trPr>
      <w:tc>
        <w:tcPr>
          <w:tcW w:w="767" w:type="pct"/>
          <w:vMerge/>
          <w:shd w:val="clear" w:color="auto" w:fill="auto"/>
          <w:vAlign w:val="center"/>
        </w:tcPr>
        <w:p w14:paraId="0D04AE6D" w14:textId="77777777" w:rsidR="00FD3174" w:rsidRDefault="00FD3174" w:rsidP="00743C15">
          <w:pPr>
            <w:jc w:val="center"/>
            <w:rPr>
              <w:noProof/>
            </w:rPr>
          </w:pPr>
        </w:p>
      </w:tc>
      <w:tc>
        <w:tcPr>
          <w:tcW w:w="3122" w:type="pct"/>
          <w:vMerge/>
          <w:shd w:val="clear" w:color="auto" w:fill="auto"/>
          <w:vAlign w:val="center"/>
        </w:tcPr>
        <w:p w14:paraId="07A44C1D" w14:textId="171B06DA" w:rsidR="00FD3174" w:rsidRPr="00512519" w:rsidRDefault="00FD3174"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4508B712" w14:textId="572F6C42" w:rsidR="00FD3174" w:rsidRPr="00DA3054" w:rsidRDefault="00DF6998" w:rsidP="00743C15">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7437D7" w:rsidRPr="00FD3174" w14:paraId="3B542ABE" w14:textId="77777777" w:rsidTr="009A4FD2">
      <w:trPr>
        <w:trHeight w:hRule="exact" w:val="227"/>
        <w:jc w:val="center"/>
      </w:trPr>
      <w:tc>
        <w:tcPr>
          <w:tcW w:w="767" w:type="pct"/>
          <w:vMerge/>
          <w:shd w:val="clear" w:color="auto" w:fill="auto"/>
          <w:vAlign w:val="center"/>
        </w:tcPr>
        <w:p w14:paraId="2AD3D08D" w14:textId="77777777" w:rsidR="007437D7" w:rsidRPr="00512519" w:rsidRDefault="007437D7" w:rsidP="00743C15">
          <w:pPr>
            <w:jc w:val="center"/>
            <w:rPr>
              <w:noProof/>
              <w:sz w:val="18"/>
              <w:szCs w:val="18"/>
            </w:rPr>
          </w:pPr>
        </w:p>
      </w:tc>
      <w:tc>
        <w:tcPr>
          <w:tcW w:w="3122" w:type="pct"/>
          <w:shd w:val="clear" w:color="auto" w:fill="auto"/>
          <w:vAlign w:val="center"/>
        </w:tcPr>
        <w:p w14:paraId="6B76CFB1" w14:textId="3D9F0CB8" w:rsidR="009A4FD2" w:rsidRDefault="00DF6998"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 xml:space="preserve">DOCUMENTACIÓN </w:t>
          </w:r>
          <w:r w:rsidR="00A33ED1">
            <w:rPr>
              <w:rFonts w:asciiTheme="minorHAnsi" w:hAnsiTheme="minorHAnsi" w:cs="Arial"/>
              <w:b/>
              <w:color w:val="808080" w:themeColor="background1" w:themeShade="80"/>
              <w:sz w:val="18"/>
              <w:szCs w:val="18"/>
            </w:rPr>
            <w:t>SENSIBLE</w:t>
          </w:r>
        </w:p>
        <w:p w14:paraId="1AF47BC7" w14:textId="3BE8C267" w:rsidR="007437D7" w:rsidRPr="00512519" w:rsidRDefault="007437D7" w:rsidP="00743C15">
          <w:pPr>
            <w:ind w:left="57" w:right="57"/>
            <w:jc w:val="center"/>
            <w:rPr>
              <w:b/>
              <w:bCs/>
              <w:sz w:val="18"/>
              <w:szCs w:val="18"/>
            </w:rPr>
          </w:pPr>
        </w:p>
      </w:tc>
      <w:tc>
        <w:tcPr>
          <w:tcW w:w="1111" w:type="pct"/>
          <w:shd w:val="clear" w:color="auto" w:fill="FFFFFF" w:themeFill="background1"/>
          <w:vAlign w:val="center"/>
        </w:tcPr>
        <w:p w14:paraId="303D50DE" w14:textId="6EAF7FAB" w:rsidR="007437D7" w:rsidRPr="007839F1" w:rsidRDefault="007437D7" w:rsidP="00743C15">
          <w:pPr>
            <w:jc w:val="center"/>
            <w:rPr>
              <w:rFonts w:asciiTheme="minorHAnsi" w:hAnsiTheme="minorHAnsi" w:cstheme="minorHAnsi"/>
              <w:sz w:val="18"/>
              <w:szCs w:val="18"/>
            </w:rPr>
          </w:pPr>
        </w:p>
      </w:tc>
    </w:tr>
  </w:tbl>
  <w:p w14:paraId="3729D004" w14:textId="1546E8FD" w:rsidR="009239B1" w:rsidRPr="00512519" w:rsidRDefault="009239B1" w:rsidP="001D1B10">
    <w:pPr>
      <w:ind w:right="-286"/>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B06"/>
    <w:multiLevelType w:val="hybridMultilevel"/>
    <w:tmpl w:val="07524720"/>
    <w:lvl w:ilvl="0" w:tplc="E7983BAE">
      <w:start w:val="1"/>
      <w:numFmt w:val="bullet"/>
      <w:lvlText w:val="-"/>
      <w:lvlJc w:val="left"/>
      <w:pPr>
        <w:ind w:left="567" w:hanging="360"/>
      </w:pPr>
      <w:rPr>
        <w:rFonts w:ascii="Calibri" w:hAnsi="Calibri"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1" w15:restartNumberingAfterBreak="0">
    <w:nsid w:val="0B6A00DD"/>
    <w:multiLevelType w:val="hybridMultilevel"/>
    <w:tmpl w:val="77406B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A0093"/>
    <w:multiLevelType w:val="multilevel"/>
    <w:tmpl w:val="2668CA34"/>
    <w:numStyleLink w:val="Vietas1"/>
  </w:abstractNum>
  <w:abstractNum w:abstractNumId="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07453"/>
    <w:multiLevelType w:val="hybridMultilevel"/>
    <w:tmpl w:val="CEB4678A"/>
    <w:lvl w:ilvl="0" w:tplc="E7983BA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6" w15:restartNumberingAfterBreak="0">
    <w:nsid w:val="233A2D7B"/>
    <w:multiLevelType w:val="multilevel"/>
    <w:tmpl w:val="2926DE94"/>
    <w:numStyleLink w:val="Numeracin1"/>
  </w:abstractNum>
  <w:abstractNum w:abstractNumId="7" w15:restartNumberingAfterBreak="0">
    <w:nsid w:val="26901D9C"/>
    <w:multiLevelType w:val="hybridMultilevel"/>
    <w:tmpl w:val="F52AEF44"/>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8" w15:restartNumberingAfterBreak="0">
    <w:nsid w:val="2D914635"/>
    <w:multiLevelType w:val="hybridMultilevel"/>
    <w:tmpl w:val="77406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36706D"/>
    <w:multiLevelType w:val="hybridMultilevel"/>
    <w:tmpl w:val="77406B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F6080"/>
    <w:multiLevelType w:val="hybridMultilevel"/>
    <w:tmpl w:val="0AE8A028"/>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1"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2"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3" w15:restartNumberingAfterBreak="0">
    <w:nsid w:val="3A452295"/>
    <w:multiLevelType w:val="hybridMultilevel"/>
    <w:tmpl w:val="DF6A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5" w15:restartNumberingAfterBreak="0">
    <w:nsid w:val="7E2053D7"/>
    <w:multiLevelType w:val="hybridMultilevel"/>
    <w:tmpl w:val="DB9A2A7A"/>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6"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
  </w:num>
  <w:num w:numId="5">
    <w:abstractNumId w:val="12"/>
  </w:num>
  <w:num w:numId="6">
    <w:abstractNumId w:val="6"/>
  </w:num>
  <w:num w:numId="7">
    <w:abstractNumId w:val="14"/>
  </w:num>
  <w:num w:numId="8">
    <w:abstractNumId w:val="16"/>
  </w:num>
  <w:num w:numId="9">
    <w:abstractNumId w:val="15"/>
  </w:num>
  <w:num w:numId="10">
    <w:abstractNumId w:val="0"/>
  </w:num>
  <w:num w:numId="11">
    <w:abstractNumId w:val="8"/>
  </w:num>
  <w:num w:numId="12">
    <w:abstractNumId w:val="4"/>
  </w:num>
  <w:num w:numId="13">
    <w:abstractNumId w:val="1"/>
  </w:num>
  <w:num w:numId="14">
    <w:abstractNumId w:val="10"/>
  </w:num>
  <w:num w:numId="15">
    <w:abstractNumId w:val="7"/>
  </w:num>
  <w:num w:numId="16">
    <w:abstractNumId w:val="9"/>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2729"/>
    <w:rsid w:val="000440D2"/>
    <w:rsid w:val="0004692B"/>
    <w:rsid w:val="000478CB"/>
    <w:rsid w:val="00053AF1"/>
    <w:rsid w:val="00054872"/>
    <w:rsid w:val="000556A5"/>
    <w:rsid w:val="00064F19"/>
    <w:rsid w:val="000654EE"/>
    <w:rsid w:val="000655D2"/>
    <w:rsid w:val="000734A2"/>
    <w:rsid w:val="0007477B"/>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08E9"/>
    <w:rsid w:val="000D14DE"/>
    <w:rsid w:val="000D1BC0"/>
    <w:rsid w:val="000D26B2"/>
    <w:rsid w:val="000D3F5E"/>
    <w:rsid w:val="000D6A0F"/>
    <w:rsid w:val="000D7A91"/>
    <w:rsid w:val="000E09BB"/>
    <w:rsid w:val="000E23BC"/>
    <w:rsid w:val="000E32FC"/>
    <w:rsid w:val="000F08FE"/>
    <w:rsid w:val="000F4FAD"/>
    <w:rsid w:val="000F5CA8"/>
    <w:rsid w:val="000F6829"/>
    <w:rsid w:val="00100879"/>
    <w:rsid w:val="001010AB"/>
    <w:rsid w:val="001023E2"/>
    <w:rsid w:val="0010246E"/>
    <w:rsid w:val="001057A6"/>
    <w:rsid w:val="001062B0"/>
    <w:rsid w:val="00106672"/>
    <w:rsid w:val="001068EB"/>
    <w:rsid w:val="00112436"/>
    <w:rsid w:val="00114056"/>
    <w:rsid w:val="00114A55"/>
    <w:rsid w:val="0011569D"/>
    <w:rsid w:val="00115934"/>
    <w:rsid w:val="00117291"/>
    <w:rsid w:val="001172FE"/>
    <w:rsid w:val="00117671"/>
    <w:rsid w:val="00117CEA"/>
    <w:rsid w:val="001204D1"/>
    <w:rsid w:val="0012258A"/>
    <w:rsid w:val="001246BA"/>
    <w:rsid w:val="00125302"/>
    <w:rsid w:val="00126D10"/>
    <w:rsid w:val="001362FD"/>
    <w:rsid w:val="001369D1"/>
    <w:rsid w:val="00137F65"/>
    <w:rsid w:val="00143A91"/>
    <w:rsid w:val="001460CA"/>
    <w:rsid w:val="001471A1"/>
    <w:rsid w:val="0014729A"/>
    <w:rsid w:val="001477B6"/>
    <w:rsid w:val="0015046B"/>
    <w:rsid w:val="001520DB"/>
    <w:rsid w:val="001537D5"/>
    <w:rsid w:val="001554E3"/>
    <w:rsid w:val="00155606"/>
    <w:rsid w:val="001601E9"/>
    <w:rsid w:val="00161837"/>
    <w:rsid w:val="00162A17"/>
    <w:rsid w:val="001651C3"/>
    <w:rsid w:val="001655DE"/>
    <w:rsid w:val="001659FF"/>
    <w:rsid w:val="00171CCB"/>
    <w:rsid w:val="001738C0"/>
    <w:rsid w:val="0017526E"/>
    <w:rsid w:val="00176351"/>
    <w:rsid w:val="00176756"/>
    <w:rsid w:val="0017683B"/>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2425"/>
    <w:rsid w:val="001D4EED"/>
    <w:rsid w:val="001D5DC0"/>
    <w:rsid w:val="001D6AFD"/>
    <w:rsid w:val="001E30AC"/>
    <w:rsid w:val="001E4805"/>
    <w:rsid w:val="001E784F"/>
    <w:rsid w:val="001F1158"/>
    <w:rsid w:val="001F1DDA"/>
    <w:rsid w:val="001F3958"/>
    <w:rsid w:val="001F656E"/>
    <w:rsid w:val="00200C0A"/>
    <w:rsid w:val="002013B8"/>
    <w:rsid w:val="00201BF5"/>
    <w:rsid w:val="00206B4E"/>
    <w:rsid w:val="00210A86"/>
    <w:rsid w:val="002136A3"/>
    <w:rsid w:val="002139CB"/>
    <w:rsid w:val="00213BBA"/>
    <w:rsid w:val="0021761D"/>
    <w:rsid w:val="002208CA"/>
    <w:rsid w:val="00220CAA"/>
    <w:rsid w:val="00221256"/>
    <w:rsid w:val="002245D4"/>
    <w:rsid w:val="00227996"/>
    <w:rsid w:val="00227D58"/>
    <w:rsid w:val="00231141"/>
    <w:rsid w:val="0023434A"/>
    <w:rsid w:val="00237D61"/>
    <w:rsid w:val="00245DD5"/>
    <w:rsid w:val="00253123"/>
    <w:rsid w:val="00253A10"/>
    <w:rsid w:val="00255975"/>
    <w:rsid w:val="002617EC"/>
    <w:rsid w:val="00261A86"/>
    <w:rsid w:val="00267823"/>
    <w:rsid w:val="002679F2"/>
    <w:rsid w:val="00274E84"/>
    <w:rsid w:val="00282565"/>
    <w:rsid w:val="00283130"/>
    <w:rsid w:val="00285362"/>
    <w:rsid w:val="0028538A"/>
    <w:rsid w:val="0028749B"/>
    <w:rsid w:val="00287D09"/>
    <w:rsid w:val="0029175B"/>
    <w:rsid w:val="00292E81"/>
    <w:rsid w:val="002931CC"/>
    <w:rsid w:val="00294162"/>
    <w:rsid w:val="002942DD"/>
    <w:rsid w:val="002942F0"/>
    <w:rsid w:val="0029489C"/>
    <w:rsid w:val="00294ADF"/>
    <w:rsid w:val="00295C89"/>
    <w:rsid w:val="002A067A"/>
    <w:rsid w:val="002A180D"/>
    <w:rsid w:val="002A201F"/>
    <w:rsid w:val="002A4E3B"/>
    <w:rsid w:val="002A5065"/>
    <w:rsid w:val="002A5E0C"/>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FB8"/>
    <w:rsid w:val="002E5004"/>
    <w:rsid w:val="002E55DD"/>
    <w:rsid w:val="002E5659"/>
    <w:rsid w:val="002E76D8"/>
    <w:rsid w:val="002F188F"/>
    <w:rsid w:val="002F3355"/>
    <w:rsid w:val="00300861"/>
    <w:rsid w:val="003014EB"/>
    <w:rsid w:val="003067FE"/>
    <w:rsid w:val="00307284"/>
    <w:rsid w:val="00307EBA"/>
    <w:rsid w:val="003107CA"/>
    <w:rsid w:val="00310EBE"/>
    <w:rsid w:val="00316E24"/>
    <w:rsid w:val="00317E49"/>
    <w:rsid w:val="00321704"/>
    <w:rsid w:val="00321EE8"/>
    <w:rsid w:val="00325C47"/>
    <w:rsid w:val="003276C0"/>
    <w:rsid w:val="00330928"/>
    <w:rsid w:val="003310C9"/>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728F1"/>
    <w:rsid w:val="00372B3A"/>
    <w:rsid w:val="003742AD"/>
    <w:rsid w:val="00374B44"/>
    <w:rsid w:val="003800F3"/>
    <w:rsid w:val="003832B7"/>
    <w:rsid w:val="00385988"/>
    <w:rsid w:val="00385A2E"/>
    <w:rsid w:val="00390900"/>
    <w:rsid w:val="00394B23"/>
    <w:rsid w:val="003956A2"/>
    <w:rsid w:val="00397CFC"/>
    <w:rsid w:val="003A178E"/>
    <w:rsid w:val="003A1A93"/>
    <w:rsid w:val="003A24FF"/>
    <w:rsid w:val="003A6761"/>
    <w:rsid w:val="003A6BD7"/>
    <w:rsid w:val="003B16C7"/>
    <w:rsid w:val="003B57B8"/>
    <w:rsid w:val="003B5814"/>
    <w:rsid w:val="003B73EA"/>
    <w:rsid w:val="003C09FF"/>
    <w:rsid w:val="003C2B68"/>
    <w:rsid w:val="003C38B1"/>
    <w:rsid w:val="003C59B8"/>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229F0"/>
    <w:rsid w:val="00424798"/>
    <w:rsid w:val="0042537D"/>
    <w:rsid w:val="00425EFB"/>
    <w:rsid w:val="0042600F"/>
    <w:rsid w:val="00430968"/>
    <w:rsid w:val="00433F3B"/>
    <w:rsid w:val="00436024"/>
    <w:rsid w:val="0043716D"/>
    <w:rsid w:val="0044068B"/>
    <w:rsid w:val="00441D5B"/>
    <w:rsid w:val="004427D6"/>
    <w:rsid w:val="004452BD"/>
    <w:rsid w:val="00446079"/>
    <w:rsid w:val="004506F3"/>
    <w:rsid w:val="0045083D"/>
    <w:rsid w:val="004517D6"/>
    <w:rsid w:val="004572B1"/>
    <w:rsid w:val="00460F89"/>
    <w:rsid w:val="00463488"/>
    <w:rsid w:val="00465AA1"/>
    <w:rsid w:val="004711FE"/>
    <w:rsid w:val="00472A69"/>
    <w:rsid w:val="00474FBE"/>
    <w:rsid w:val="00481F7D"/>
    <w:rsid w:val="0048393D"/>
    <w:rsid w:val="00484247"/>
    <w:rsid w:val="004875F9"/>
    <w:rsid w:val="00491B02"/>
    <w:rsid w:val="00493B9B"/>
    <w:rsid w:val="00494EE4"/>
    <w:rsid w:val="004A0A0A"/>
    <w:rsid w:val="004A0DA0"/>
    <w:rsid w:val="004A2298"/>
    <w:rsid w:val="004A2B6E"/>
    <w:rsid w:val="004A3AB1"/>
    <w:rsid w:val="004A4354"/>
    <w:rsid w:val="004A6101"/>
    <w:rsid w:val="004A67A7"/>
    <w:rsid w:val="004A75D2"/>
    <w:rsid w:val="004B44D0"/>
    <w:rsid w:val="004B682C"/>
    <w:rsid w:val="004B7CD6"/>
    <w:rsid w:val="004C19BE"/>
    <w:rsid w:val="004D0424"/>
    <w:rsid w:val="004D0D4D"/>
    <w:rsid w:val="004D160E"/>
    <w:rsid w:val="004D4552"/>
    <w:rsid w:val="004D4E8E"/>
    <w:rsid w:val="004D54CB"/>
    <w:rsid w:val="004D6A3C"/>
    <w:rsid w:val="004E0499"/>
    <w:rsid w:val="004E388E"/>
    <w:rsid w:val="004E4467"/>
    <w:rsid w:val="004E7CF6"/>
    <w:rsid w:val="004F0819"/>
    <w:rsid w:val="004F40C1"/>
    <w:rsid w:val="004F45F2"/>
    <w:rsid w:val="00507B6D"/>
    <w:rsid w:val="00510427"/>
    <w:rsid w:val="00512519"/>
    <w:rsid w:val="005137CA"/>
    <w:rsid w:val="005156D4"/>
    <w:rsid w:val="00515980"/>
    <w:rsid w:val="00515F74"/>
    <w:rsid w:val="005214A5"/>
    <w:rsid w:val="00524F8E"/>
    <w:rsid w:val="0052651F"/>
    <w:rsid w:val="00527FEC"/>
    <w:rsid w:val="0053106D"/>
    <w:rsid w:val="005313BE"/>
    <w:rsid w:val="00531C00"/>
    <w:rsid w:val="00537537"/>
    <w:rsid w:val="005379F8"/>
    <w:rsid w:val="00543979"/>
    <w:rsid w:val="00543994"/>
    <w:rsid w:val="00543C5B"/>
    <w:rsid w:val="00543F21"/>
    <w:rsid w:val="0054525F"/>
    <w:rsid w:val="00546624"/>
    <w:rsid w:val="00554AA5"/>
    <w:rsid w:val="005603B3"/>
    <w:rsid w:val="00561774"/>
    <w:rsid w:val="0056357B"/>
    <w:rsid w:val="005653ED"/>
    <w:rsid w:val="00580C04"/>
    <w:rsid w:val="00583C66"/>
    <w:rsid w:val="00591075"/>
    <w:rsid w:val="00591915"/>
    <w:rsid w:val="005A469D"/>
    <w:rsid w:val="005A4B03"/>
    <w:rsid w:val="005A512A"/>
    <w:rsid w:val="005A649A"/>
    <w:rsid w:val="005A7C28"/>
    <w:rsid w:val="005B23BE"/>
    <w:rsid w:val="005B4E84"/>
    <w:rsid w:val="005B66E2"/>
    <w:rsid w:val="005C2FD8"/>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400B"/>
    <w:rsid w:val="00665C1D"/>
    <w:rsid w:val="00665DB3"/>
    <w:rsid w:val="00673536"/>
    <w:rsid w:val="00674925"/>
    <w:rsid w:val="00674B1D"/>
    <w:rsid w:val="0067647B"/>
    <w:rsid w:val="00677505"/>
    <w:rsid w:val="00680F4E"/>
    <w:rsid w:val="006814B5"/>
    <w:rsid w:val="006831F3"/>
    <w:rsid w:val="006856BE"/>
    <w:rsid w:val="00686580"/>
    <w:rsid w:val="006870E9"/>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6247"/>
    <w:rsid w:val="006D7EBC"/>
    <w:rsid w:val="006E1CA0"/>
    <w:rsid w:val="006E305B"/>
    <w:rsid w:val="006E3BA6"/>
    <w:rsid w:val="006E4038"/>
    <w:rsid w:val="006E55FF"/>
    <w:rsid w:val="006E65AE"/>
    <w:rsid w:val="006F42DC"/>
    <w:rsid w:val="00705568"/>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37C28"/>
    <w:rsid w:val="00740064"/>
    <w:rsid w:val="00741849"/>
    <w:rsid w:val="007424F5"/>
    <w:rsid w:val="007437D7"/>
    <w:rsid w:val="00743C15"/>
    <w:rsid w:val="00744FE8"/>
    <w:rsid w:val="007451F1"/>
    <w:rsid w:val="00745257"/>
    <w:rsid w:val="00746CA1"/>
    <w:rsid w:val="007513E1"/>
    <w:rsid w:val="00753DE9"/>
    <w:rsid w:val="00753EC9"/>
    <w:rsid w:val="00756D80"/>
    <w:rsid w:val="00756E7B"/>
    <w:rsid w:val="00757C47"/>
    <w:rsid w:val="00760154"/>
    <w:rsid w:val="007629E7"/>
    <w:rsid w:val="00763700"/>
    <w:rsid w:val="00764C19"/>
    <w:rsid w:val="007660AD"/>
    <w:rsid w:val="0077187F"/>
    <w:rsid w:val="007839F1"/>
    <w:rsid w:val="0078554B"/>
    <w:rsid w:val="00785563"/>
    <w:rsid w:val="00787BD1"/>
    <w:rsid w:val="00791E66"/>
    <w:rsid w:val="00792D71"/>
    <w:rsid w:val="00793694"/>
    <w:rsid w:val="00793E73"/>
    <w:rsid w:val="00795142"/>
    <w:rsid w:val="007955CA"/>
    <w:rsid w:val="00795A37"/>
    <w:rsid w:val="007A1107"/>
    <w:rsid w:val="007A1CD8"/>
    <w:rsid w:val="007A21DD"/>
    <w:rsid w:val="007A2A03"/>
    <w:rsid w:val="007A4E91"/>
    <w:rsid w:val="007A5207"/>
    <w:rsid w:val="007A621D"/>
    <w:rsid w:val="007A6679"/>
    <w:rsid w:val="007A6D60"/>
    <w:rsid w:val="007A7022"/>
    <w:rsid w:val="007A7C32"/>
    <w:rsid w:val="007B020F"/>
    <w:rsid w:val="007B0CEA"/>
    <w:rsid w:val="007C7DCE"/>
    <w:rsid w:val="007D0193"/>
    <w:rsid w:val="007D0CB1"/>
    <w:rsid w:val="007D3510"/>
    <w:rsid w:val="007D7C62"/>
    <w:rsid w:val="007E068C"/>
    <w:rsid w:val="007E2904"/>
    <w:rsid w:val="007E30AB"/>
    <w:rsid w:val="007E57D5"/>
    <w:rsid w:val="007F4033"/>
    <w:rsid w:val="007F4102"/>
    <w:rsid w:val="007F5D93"/>
    <w:rsid w:val="007F7F3F"/>
    <w:rsid w:val="0080063B"/>
    <w:rsid w:val="00812BF6"/>
    <w:rsid w:val="00817044"/>
    <w:rsid w:val="00817FCD"/>
    <w:rsid w:val="00820252"/>
    <w:rsid w:val="00823407"/>
    <w:rsid w:val="008258F4"/>
    <w:rsid w:val="00825961"/>
    <w:rsid w:val="008359D8"/>
    <w:rsid w:val="0084076C"/>
    <w:rsid w:val="0084242E"/>
    <w:rsid w:val="008503AB"/>
    <w:rsid w:val="00851357"/>
    <w:rsid w:val="00854E1B"/>
    <w:rsid w:val="00856B29"/>
    <w:rsid w:val="00857B70"/>
    <w:rsid w:val="00860DAD"/>
    <w:rsid w:val="0086110B"/>
    <w:rsid w:val="00862A42"/>
    <w:rsid w:val="00863285"/>
    <w:rsid w:val="00863F15"/>
    <w:rsid w:val="00867026"/>
    <w:rsid w:val="008710D8"/>
    <w:rsid w:val="00874D1A"/>
    <w:rsid w:val="00874E86"/>
    <w:rsid w:val="00877C4A"/>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B7841"/>
    <w:rsid w:val="008C2389"/>
    <w:rsid w:val="008C4547"/>
    <w:rsid w:val="008C4D12"/>
    <w:rsid w:val="008C6FEF"/>
    <w:rsid w:val="008C76D7"/>
    <w:rsid w:val="008D1504"/>
    <w:rsid w:val="008D2A12"/>
    <w:rsid w:val="008E3FA5"/>
    <w:rsid w:val="008E4210"/>
    <w:rsid w:val="008E4D2C"/>
    <w:rsid w:val="008E526F"/>
    <w:rsid w:val="008E7F18"/>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A33"/>
    <w:rsid w:val="00914BC9"/>
    <w:rsid w:val="00915D88"/>
    <w:rsid w:val="00916C6B"/>
    <w:rsid w:val="00916D08"/>
    <w:rsid w:val="00920FA2"/>
    <w:rsid w:val="00921B7D"/>
    <w:rsid w:val="00922CDA"/>
    <w:rsid w:val="009231D8"/>
    <w:rsid w:val="009239B1"/>
    <w:rsid w:val="00926B8C"/>
    <w:rsid w:val="00926EDA"/>
    <w:rsid w:val="00927DB4"/>
    <w:rsid w:val="0093243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2EEF"/>
    <w:rsid w:val="00974295"/>
    <w:rsid w:val="00976568"/>
    <w:rsid w:val="009808B2"/>
    <w:rsid w:val="00980ACD"/>
    <w:rsid w:val="00981E35"/>
    <w:rsid w:val="0098252B"/>
    <w:rsid w:val="00984ED1"/>
    <w:rsid w:val="009853C4"/>
    <w:rsid w:val="00985C36"/>
    <w:rsid w:val="009867A9"/>
    <w:rsid w:val="00987663"/>
    <w:rsid w:val="00990094"/>
    <w:rsid w:val="00990F4B"/>
    <w:rsid w:val="00992DA4"/>
    <w:rsid w:val="0099421B"/>
    <w:rsid w:val="00994E36"/>
    <w:rsid w:val="009A0DA9"/>
    <w:rsid w:val="009A37FF"/>
    <w:rsid w:val="009A4FD2"/>
    <w:rsid w:val="009A719A"/>
    <w:rsid w:val="009A78B5"/>
    <w:rsid w:val="009B6784"/>
    <w:rsid w:val="009B6980"/>
    <w:rsid w:val="009B6CB0"/>
    <w:rsid w:val="009C272F"/>
    <w:rsid w:val="009C2A67"/>
    <w:rsid w:val="009C2E3D"/>
    <w:rsid w:val="009C46AE"/>
    <w:rsid w:val="009C4A48"/>
    <w:rsid w:val="009C6146"/>
    <w:rsid w:val="009C64DC"/>
    <w:rsid w:val="009C7C60"/>
    <w:rsid w:val="009D0195"/>
    <w:rsid w:val="009D0585"/>
    <w:rsid w:val="009D30D8"/>
    <w:rsid w:val="009D40CA"/>
    <w:rsid w:val="009D4F34"/>
    <w:rsid w:val="009D61AB"/>
    <w:rsid w:val="009D6255"/>
    <w:rsid w:val="009E3DE0"/>
    <w:rsid w:val="009F1105"/>
    <w:rsid w:val="009F276E"/>
    <w:rsid w:val="00A0586D"/>
    <w:rsid w:val="00A062EF"/>
    <w:rsid w:val="00A06FD6"/>
    <w:rsid w:val="00A07BCE"/>
    <w:rsid w:val="00A12382"/>
    <w:rsid w:val="00A140AC"/>
    <w:rsid w:val="00A15267"/>
    <w:rsid w:val="00A16FE1"/>
    <w:rsid w:val="00A24B61"/>
    <w:rsid w:val="00A25CA8"/>
    <w:rsid w:val="00A27E37"/>
    <w:rsid w:val="00A306CE"/>
    <w:rsid w:val="00A30DB8"/>
    <w:rsid w:val="00A31C13"/>
    <w:rsid w:val="00A31D95"/>
    <w:rsid w:val="00A3216A"/>
    <w:rsid w:val="00A33ED1"/>
    <w:rsid w:val="00A41B5A"/>
    <w:rsid w:val="00A42737"/>
    <w:rsid w:val="00A43A3E"/>
    <w:rsid w:val="00A50127"/>
    <w:rsid w:val="00A5060E"/>
    <w:rsid w:val="00A51E16"/>
    <w:rsid w:val="00A51E34"/>
    <w:rsid w:val="00A55271"/>
    <w:rsid w:val="00A6034E"/>
    <w:rsid w:val="00A61DD1"/>
    <w:rsid w:val="00A64AA3"/>
    <w:rsid w:val="00A66852"/>
    <w:rsid w:val="00A67FF2"/>
    <w:rsid w:val="00A73161"/>
    <w:rsid w:val="00A770F5"/>
    <w:rsid w:val="00A775EF"/>
    <w:rsid w:val="00A80449"/>
    <w:rsid w:val="00A84054"/>
    <w:rsid w:val="00A86733"/>
    <w:rsid w:val="00A905A4"/>
    <w:rsid w:val="00A91E2F"/>
    <w:rsid w:val="00A94EA8"/>
    <w:rsid w:val="00A9683D"/>
    <w:rsid w:val="00A97F38"/>
    <w:rsid w:val="00AA3EAD"/>
    <w:rsid w:val="00AA474B"/>
    <w:rsid w:val="00AB5616"/>
    <w:rsid w:val="00AB60A4"/>
    <w:rsid w:val="00AB689C"/>
    <w:rsid w:val="00AB6CCD"/>
    <w:rsid w:val="00AC2AAD"/>
    <w:rsid w:val="00AC6AAA"/>
    <w:rsid w:val="00AD05BE"/>
    <w:rsid w:val="00AD5496"/>
    <w:rsid w:val="00AD5880"/>
    <w:rsid w:val="00AD5959"/>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5DF4"/>
    <w:rsid w:val="00B9699F"/>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F2CA6"/>
    <w:rsid w:val="00C00933"/>
    <w:rsid w:val="00C01411"/>
    <w:rsid w:val="00C0192B"/>
    <w:rsid w:val="00C04149"/>
    <w:rsid w:val="00C069DB"/>
    <w:rsid w:val="00C115B5"/>
    <w:rsid w:val="00C120DC"/>
    <w:rsid w:val="00C146E5"/>
    <w:rsid w:val="00C14D42"/>
    <w:rsid w:val="00C15990"/>
    <w:rsid w:val="00C15A02"/>
    <w:rsid w:val="00C1614A"/>
    <w:rsid w:val="00C17F00"/>
    <w:rsid w:val="00C2023F"/>
    <w:rsid w:val="00C275B5"/>
    <w:rsid w:val="00C33F55"/>
    <w:rsid w:val="00C34728"/>
    <w:rsid w:val="00C35261"/>
    <w:rsid w:val="00C404D4"/>
    <w:rsid w:val="00C414FC"/>
    <w:rsid w:val="00C4225F"/>
    <w:rsid w:val="00C434AF"/>
    <w:rsid w:val="00C4452C"/>
    <w:rsid w:val="00C54242"/>
    <w:rsid w:val="00C57051"/>
    <w:rsid w:val="00C61075"/>
    <w:rsid w:val="00C611C4"/>
    <w:rsid w:val="00C62DAF"/>
    <w:rsid w:val="00C63611"/>
    <w:rsid w:val="00C64006"/>
    <w:rsid w:val="00C64D1E"/>
    <w:rsid w:val="00C655ED"/>
    <w:rsid w:val="00C66FF9"/>
    <w:rsid w:val="00C735C1"/>
    <w:rsid w:val="00C74384"/>
    <w:rsid w:val="00C80964"/>
    <w:rsid w:val="00C84EAA"/>
    <w:rsid w:val="00C865D6"/>
    <w:rsid w:val="00C938B2"/>
    <w:rsid w:val="00C951EC"/>
    <w:rsid w:val="00C96A13"/>
    <w:rsid w:val="00CA3E0B"/>
    <w:rsid w:val="00CA4C2A"/>
    <w:rsid w:val="00CB2156"/>
    <w:rsid w:val="00CB6C3C"/>
    <w:rsid w:val="00CB6D62"/>
    <w:rsid w:val="00CC1307"/>
    <w:rsid w:val="00CC1676"/>
    <w:rsid w:val="00CC1FD1"/>
    <w:rsid w:val="00CC228B"/>
    <w:rsid w:val="00CC39D1"/>
    <w:rsid w:val="00CC4B4E"/>
    <w:rsid w:val="00CD2D47"/>
    <w:rsid w:val="00CD4E79"/>
    <w:rsid w:val="00CD51C6"/>
    <w:rsid w:val="00CD66E5"/>
    <w:rsid w:val="00CD675D"/>
    <w:rsid w:val="00CD771E"/>
    <w:rsid w:val="00CE0230"/>
    <w:rsid w:val="00CE5607"/>
    <w:rsid w:val="00CE6C12"/>
    <w:rsid w:val="00CE7D10"/>
    <w:rsid w:val="00CF5CAE"/>
    <w:rsid w:val="00CF5E84"/>
    <w:rsid w:val="00D0585C"/>
    <w:rsid w:val="00D0600B"/>
    <w:rsid w:val="00D1152F"/>
    <w:rsid w:val="00D120A9"/>
    <w:rsid w:val="00D13D91"/>
    <w:rsid w:val="00D145B7"/>
    <w:rsid w:val="00D16CCF"/>
    <w:rsid w:val="00D17C03"/>
    <w:rsid w:val="00D23CCC"/>
    <w:rsid w:val="00D24C7B"/>
    <w:rsid w:val="00D374FE"/>
    <w:rsid w:val="00D41DEA"/>
    <w:rsid w:val="00D43D25"/>
    <w:rsid w:val="00D51C37"/>
    <w:rsid w:val="00D5242B"/>
    <w:rsid w:val="00D52AD7"/>
    <w:rsid w:val="00D55512"/>
    <w:rsid w:val="00D56448"/>
    <w:rsid w:val="00D600AE"/>
    <w:rsid w:val="00D6035C"/>
    <w:rsid w:val="00D619A8"/>
    <w:rsid w:val="00D62B25"/>
    <w:rsid w:val="00D62D01"/>
    <w:rsid w:val="00D63D5F"/>
    <w:rsid w:val="00D64980"/>
    <w:rsid w:val="00D64C60"/>
    <w:rsid w:val="00D66ADE"/>
    <w:rsid w:val="00D7134E"/>
    <w:rsid w:val="00D72AB7"/>
    <w:rsid w:val="00D732A9"/>
    <w:rsid w:val="00D73AE8"/>
    <w:rsid w:val="00D73F0F"/>
    <w:rsid w:val="00D75BB6"/>
    <w:rsid w:val="00D76F72"/>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D46"/>
    <w:rsid w:val="00DB7F63"/>
    <w:rsid w:val="00DC171D"/>
    <w:rsid w:val="00DC37C6"/>
    <w:rsid w:val="00DC3E6A"/>
    <w:rsid w:val="00DC4850"/>
    <w:rsid w:val="00DC4F63"/>
    <w:rsid w:val="00DC7463"/>
    <w:rsid w:val="00DC7A2E"/>
    <w:rsid w:val="00DD01D0"/>
    <w:rsid w:val="00DD0E92"/>
    <w:rsid w:val="00DD19AC"/>
    <w:rsid w:val="00DD1A16"/>
    <w:rsid w:val="00DD1B9D"/>
    <w:rsid w:val="00DD3CAF"/>
    <w:rsid w:val="00DD56A3"/>
    <w:rsid w:val="00DE1656"/>
    <w:rsid w:val="00DE284B"/>
    <w:rsid w:val="00DE29CF"/>
    <w:rsid w:val="00DE7DC0"/>
    <w:rsid w:val="00DF3B52"/>
    <w:rsid w:val="00DF40C9"/>
    <w:rsid w:val="00DF6998"/>
    <w:rsid w:val="00E0029D"/>
    <w:rsid w:val="00E01B80"/>
    <w:rsid w:val="00E05999"/>
    <w:rsid w:val="00E068E2"/>
    <w:rsid w:val="00E075BC"/>
    <w:rsid w:val="00E1029A"/>
    <w:rsid w:val="00E11799"/>
    <w:rsid w:val="00E11E0C"/>
    <w:rsid w:val="00E16732"/>
    <w:rsid w:val="00E2438B"/>
    <w:rsid w:val="00E26760"/>
    <w:rsid w:val="00E30479"/>
    <w:rsid w:val="00E32B3C"/>
    <w:rsid w:val="00E3335F"/>
    <w:rsid w:val="00E34D76"/>
    <w:rsid w:val="00E359F4"/>
    <w:rsid w:val="00E36489"/>
    <w:rsid w:val="00E4105A"/>
    <w:rsid w:val="00E473B2"/>
    <w:rsid w:val="00E51FF0"/>
    <w:rsid w:val="00E52F2E"/>
    <w:rsid w:val="00E5422B"/>
    <w:rsid w:val="00E56BCA"/>
    <w:rsid w:val="00E61705"/>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713"/>
    <w:rsid w:val="00E85376"/>
    <w:rsid w:val="00E861DA"/>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C65"/>
    <w:rsid w:val="00ED46F9"/>
    <w:rsid w:val="00ED7200"/>
    <w:rsid w:val="00EE3995"/>
    <w:rsid w:val="00EE3A40"/>
    <w:rsid w:val="00EE7A59"/>
    <w:rsid w:val="00EF41CE"/>
    <w:rsid w:val="00EF489D"/>
    <w:rsid w:val="00EF5AB4"/>
    <w:rsid w:val="00EF6C4A"/>
    <w:rsid w:val="00F06826"/>
    <w:rsid w:val="00F109C2"/>
    <w:rsid w:val="00F10D71"/>
    <w:rsid w:val="00F1321B"/>
    <w:rsid w:val="00F24D79"/>
    <w:rsid w:val="00F2753C"/>
    <w:rsid w:val="00F30EEF"/>
    <w:rsid w:val="00F32A88"/>
    <w:rsid w:val="00F35DD9"/>
    <w:rsid w:val="00F40267"/>
    <w:rsid w:val="00F439C3"/>
    <w:rsid w:val="00F52598"/>
    <w:rsid w:val="00F54988"/>
    <w:rsid w:val="00F615BD"/>
    <w:rsid w:val="00F629B2"/>
    <w:rsid w:val="00F66973"/>
    <w:rsid w:val="00F67CBB"/>
    <w:rsid w:val="00F726E6"/>
    <w:rsid w:val="00F754DA"/>
    <w:rsid w:val="00F76783"/>
    <w:rsid w:val="00F80223"/>
    <w:rsid w:val="00F85ABE"/>
    <w:rsid w:val="00F92423"/>
    <w:rsid w:val="00F92B23"/>
    <w:rsid w:val="00F93390"/>
    <w:rsid w:val="00F95392"/>
    <w:rsid w:val="00F973E7"/>
    <w:rsid w:val="00FA37E8"/>
    <w:rsid w:val="00FA3FA1"/>
    <w:rsid w:val="00FA5163"/>
    <w:rsid w:val="00FB1F6F"/>
    <w:rsid w:val="00FB37C5"/>
    <w:rsid w:val="00FB5901"/>
    <w:rsid w:val="00FC5BC6"/>
    <w:rsid w:val="00FD3174"/>
    <w:rsid w:val="00FD3631"/>
    <w:rsid w:val="00FD429B"/>
    <w:rsid w:val="00FD55E7"/>
    <w:rsid w:val="00FE35F6"/>
    <w:rsid w:val="00FF1686"/>
    <w:rsid w:val="00FF41C4"/>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29CE93"/>
  <w15:docId w15:val="{ED44AB5D-92C3-4F26-B4B3-B258E43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Sangradetextonormal">
    <w:name w:val="Body Text Indent"/>
    <w:basedOn w:val="Normal"/>
    <w:link w:val="SangradetextonormalCar"/>
    <w:unhideWhenUsed/>
    <w:rsid w:val="00DF6998"/>
    <w:pPr>
      <w:widowControl w:val="0"/>
      <w:ind w:left="426"/>
      <w:jc w:val="both"/>
    </w:pPr>
    <w:rPr>
      <w:b/>
      <w:sz w:val="24"/>
      <w:szCs w:val="20"/>
      <w:lang w:val="es-ES_tradnl"/>
    </w:rPr>
  </w:style>
  <w:style w:type="character" w:customStyle="1" w:styleId="SangradetextonormalCar">
    <w:name w:val="Sangría de texto normal Car"/>
    <w:basedOn w:val="Fuentedeprrafopredeter"/>
    <w:link w:val="Sangradetextonormal"/>
    <w:rsid w:val="00DF6998"/>
    <w:rPr>
      <w:rFonts w:ascii="Arial" w:hAnsi="Arial"/>
      <w:b/>
      <w:sz w:val="24"/>
      <w:lang w:val="es-ES_tradnl"/>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E61705"/>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E61705"/>
    <w:rPr>
      <w:rFonts w:ascii="Courier New" w:hAnsi="Courier New"/>
    </w:rPr>
  </w:style>
  <w:style w:type="character" w:customStyle="1" w:styleId="TextoCar">
    <w:name w:val="Texto Car"/>
    <w:link w:val="Texto"/>
    <w:rsid w:val="005B66E2"/>
    <w:rPr>
      <w:rFonts w:ascii="Calibri" w:hAnsi="Calibri"/>
      <w:sz w:val="24"/>
      <w:szCs w:val="24"/>
      <w:lang w:val="fr-FR"/>
    </w:rPr>
  </w:style>
  <w:style w:type="paragraph" w:customStyle="1" w:styleId="Default">
    <w:name w:val="Default"/>
    <w:rsid w:val="006870E9"/>
    <w:pPr>
      <w:autoSpaceDE w:val="0"/>
      <w:autoSpaceDN w:val="0"/>
      <w:adjustRightInd w:val="0"/>
    </w:pPr>
    <w:rPr>
      <w:color w:val="000000"/>
      <w:sz w:val="24"/>
      <w:szCs w:val="24"/>
    </w:rPr>
  </w:style>
  <w:style w:type="paragraph" w:styleId="Prrafodelista">
    <w:name w:val="List Paragraph"/>
    <w:basedOn w:val="Normal"/>
    <w:uiPriority w:val="34"/>
    <w:qFormat/>
    <w:rsid w:val="0015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d.aesa@seguridadaerea.e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eguridadaerea.gob.es/es/quienes-somos/normativa-aesa/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9FD798E0952041B9A72B57EE5A42D4" ma:contentTypeVersion="6" ma:contentTypeDescription="Create a new document." ma:contentTypeScope="" ma:versionID="71b467a7ae5edc176d65c26f53db91d0">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f9ba9b519045c9402dcd051b69c00409"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6AE4-9072-4098-B87C-E3E144641685}">
  <ds:schemaRefs>
    <ds:schemaRef ds:uri="http://purl.org/dc/terms/"/>
    <ds:schemaRef ds:uri="http://schemas.openxmlformats.org/package/2006/metadata/core-properties"/>
    <ds:schemaRef ds:uri="http://purl.org/dc/dcmitype/"/>
    <ds:schemaRef ds:uri="5422cc89-c5e3-4d13-98f4-08c20417563a"/>
    <ds:schemaRef ds:uri="http://purl.org/dc/elements/1.1/"/>
    <ds:schemaRef ds:uri="http://schemas.microsoft.com/office/2006/metadata/properties"/>
    <ds:schemaRef ds:uri="6594762f-19b3-4d0b-ad4b-cc80d3d4535f"/>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43F7A053-B924-4DF6-8D7F-52E153F9E867}"/>
</file>

<file path=customXml/itemProps4.xml><?xml version="1.0" encoding="utf-8"?>
<ds:datastoreItem xmlns:ds="http://schemas.openxmlformats.org/officeDocument/2006/customXml" ds:itemID="{DAD996F3-0C60-4BEA-B41D-9AE9FB6D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1757</Words>
  <Characters>9771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11505</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Lobato Manso Roberto</cp:lastModifiedBy>
  <cp:revision>14</cp:revision>
  <cp:lastPrinted>2017-10-16T14:07:00Z</cp:lastPrinted>
  <dcterms:created xsi:type="dcterms:W3CDTF">2021-10-05T07:58:00Z</dcterms:created>
  <dcterms:modified xsi:type="dcterms:W3CDTF">2022-03-30T11:11:00Z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0x010100F89FD798E0952041B9A72B57EE5A42D4</vt:lpwstr>
  </property>
  <property fmtid="{D5CDD505-2E9C-101B-9397-08002B2CF9AE}" pid="11" name="Order">
    <vt:r8>18500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